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79" w:rsidRPr="00287879" w:rsidRDefault="00287879" w:rsidP="00287879">
      <w:pPr>
        <w:rPr>
          <w:rFonts w:asciiTheme="majorHAnsi" w:hAnsiTheme="majorHAnsi"/>
        </w:rPr>
      </w:pPr>
      <w:r>
        <w:rPr>
          <w:noProof/>
          <w:lang w:eastAsia="en-AU"/>
        </w:rPr>
        <mc:AlternateContent>
          <mc:Choice Requires="wps">
            <w:drawing>
              <wp:anchor distT="0" distB="0" distL="114300" distR="114300" simplePos="0" relativeHeight="251659264" behindDoc="0" locked="0" layoutInCell="1" allowOverlap="1" wp14:anchorId="392E24C5" wp14:editId="3A456DDD">
                <wp:simplePos x="0" y="0"/>
                <wp:positionH relativeFrom="column">
                  <wp:posOffset>0</wp:posOffset>
                </wp:positionH>
                <wp:positionV relativeFrom="paragraph">
                  <wp:posOffset>0</wp:posOffset>
                </wp:positionV>
                <wp:extent cx="1828800" cy="1828800"/>
                <wp:effectExtent l="95250" t="38100" r="55245" b="12382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chemeClr val="tx1"/>
                          </a:solid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B4003C" w:rsidRPr="00287879" w:rsidRDefault="00B4003C" w:rsidP="00287879">
                            <w:pPr>
                              <w:jc w:val="center"/>
                              <w:rPr>
                                <w:rFonts w:asciiTheme="majorHAnsi" w:hAnsiTheme="majorHAnsi"/>
                                <w:b/>
                                <w:sz w:val="72"/>
                                <w:szCs w:val="72"/>
                                <w:u w:val="single"/>
                                <w14:textOutline w14:w="5270" w14:cap="flat" w14:cmpd="sng" w14:algn="ctr">
                                  <w14:solidFill>
                                    <w14:srgbClr w14:val="7D7D7D">
                                      <w14:tint w14:val="100000"/>
                                      <w14:shade w14:val="100000"/>
                                      <w14:satMod w14:val="110000"/>
                                    </w14:srgbClr>
                                  </w14:solidFill>
                                  <w14:prstDash w14:val="solid"/>
                                  <w14:round/>
                                </w14:textOutline>
                              </w:rPr>
                            </w:pPr>
                            <w:r w:rsidRPr="00287879">
                              <w:rPr>
                                <w:rFonts w:asciiTheme="majorHAnsi" w:hAnsiTheme="majorHAnsi"/>
                                <w:b/>
                                <w:sz w:val="72"/>
                                <w:szCs w:val="72"/>
                                <w:u w:val="single"/>
                                <w14:textOutline w14:w="5270" w14:cap="flat" w14:cmpd="sng" w14:algn="ctr">
                                  <w14:solidFill>
                                    <w14:srgbClr w14:val="7D7D7D">
                                      <w14:tint w14:val="100000"/>
                                      <w14:shade w14:val="100000"/>
                                      <w14:satMod w14:val="110000"/>
                                    </w14:srgbClr>
                                  </w14:solidFill>
                                  <w14:prstDash w14:val="solid"/>
                                  <w14:round/>
                                </w14:textOutline>
                              </w:rPr>
                              <w:t>The NEED to KNOW guide of UAC and QTAC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" fillcolor="white [3201]" strokecolor="black [3213]" strokeweight="2pt">
                <v:shadow on="t" color="black" opacity="26214f" origin=".5,-.5" offset="-.74836mm,.74836mm"/>
                <v:textbox style="mso-fit-shape-to-text:t">
                  <w:txbxContent>
                    <w:p w:rsidR="00B4003C" w:rsidRPr="00287879" w:rsidRDefault="00B4003C" w:rsidP="00287879">
                      <w:pPr>
                        <w:jc w:val="center"/>
                        <w:rPr>
                          <w:rFonts w:asciiTheme="majorHAnsi" w:hAnsiTheme="majorHAnsi"/>
                          <w:b/>
                          <w:sz w:val="72"/>
                          <w:szCs w:val="72"/>
                          <w:u w:val="single"/>
                          <w14:textOutline w14:w="5270" w14:cap="flat" w14:cmpd="sng" w14:algn="ctr">
                            <w14:solidFill>
                              <w14:srgbClr w14:val="7D7D7D">
                                <w14:tint w14:val="100000"/>
                                <w14:shade w14:val="100000"/>
                                <w14:satMod w14:val="110000"/>
                              </w14:srgbClr>
                            </w14:solidFill>
                            <w14:prstDash w14:val="solid"/>
                            <w14:round/>
                          </w14:textOutline>
                        </w:rPr>
                      </w:pPr>
                      <w:r w:rsidRPr="00287879">
                        <w:rPr>
                          <w:rFonts w:asciiTheme="majorHAnsi" w:hAnsiTheme="majorHAnsi"/>
                          <w:b/>
                          <w:sz w:val="72"/>
                          <w:szCs w:val="72"/>
                          <w:u w:val="single"/>
                          <w14:textOutline w14:w="5270" w14:cap="flat" w14:cmpd="sng" w14:algn="ctr">
                            <w14:solidFill>
                              <w14:srgbClr w14:val="7D7D7D">
                                <w14:tint w14:val="100000"/>
                                <w14:shade w14:val="100000"/>
                                <w14:satMod w14:val="110000"/>
                              </w14:srgbClr>
                            </w14:solidFill>
                            <w14:prstDash w14:val="solid"/>
                            <w14:round/>
                          </w14:textOutline>
                        </w:rPr>
                        <w:t>The NEED to KNOW guide of UAC and QTAC</w:t>
                      </w:r>
                    </w:p>
                  </w:txbxContent>
                </v:textbox>
                <w10:wrap type="square"/>
              </v:shape>
            </w:pict>
          </mc:Fallback>
        </mc:AlternateContent>
      </w:r>
    </w:p>
    <w:p w:rsidR="00BB1A2C" w:rsidRPr="00BB1A2C" w:rsidRDefault="00BB1A2C" w:rsidP="00BB1A2C">
      <w:pPr>
        <w:rPr>
          <w:rFonts w:asciiTheme="majorHAnsi" w:hAnsiTheme="majorHAnsi"/>
          <w:b/>
          <w:sz w:val="32"/>
        </w:rPr>
      </w:pPr>
      <w:r w:rsidRPr="00BB1A2C">
        <w:rPr>
          <w:rFonts w:asciiTheme="majorHAnsi" w:hAnsiTheme="majorHAnsi"/>
          <w:b/>
          <w:sz w:val="32"/>
        </w:rPr>
        <w:t>This document has been compiled to give you a QUICK over view of University applications. Remember to carefully consider all options before submitting any</w:t>
      </w:r>
      <w:r w:rsidR="006D43B3">
        <w:rPr>
          <w:rFonts w:asciiTheme="majorHAnsi" w:hAnsiTheme="majorHAnsi"/>
          <w:b/>
          <w:sz w:val="32"/>
        </w:rPr>
        <w:t xml:space="preserve"> type</w:t>
      </w:r>
      <w:r w:rsidR="007961A7">
        <w:rPr>
          <w:rFonts w:asciiTheme="majorHAnsi" w:hAnsiTheme="majorHAnsi"/>
          <w:b/>
          <w:sz w:val="32"/>
        </w:rPr>
        <w:t xml:space="preserve"> of</w:t>
      </w:r>
      <w:r w:rsidR="006D43B3">
        <w:rPr>
          <w:rFonts w:asciiTheme="majorHAnsi" w:hAnsiTheme="majorHAnsi"/>
          <w:b/>
          <w:sz w:val="32"/>
        </w:rPr>
        <w:t xml:space="preserve"> application</w:t>
      </w:r>
      <w:r w:rsidRPr="00BB1A2C">
        <w:rPr>
          <w:rFonts w:asciiTheme="majorHAnsi" w:hAnsiTheme="majorHAnsi"/>
          <w:b/>
          <w:sz w:val="32"/>
        </w:rPr>
        <w:t xml:space="preserve">. </w:t>
      </w:r>
      <w:r w:rsidR="00951995">
        <w:rPr>
          <w:rFonts w:asciiTheme="majorHAnsi" w:hAnsiTheme="majorHAnsi"/>
          <w:b/>
          <w:sz w:val="32"/>
        </w:rPr>
        <w:t>Make sure you research your choice by consulting your UAC or QTAC Guide, the MSPC Careers Moodle or specific Universities websites and brochures.</w:t>
      </w:r>
    </w:p>
    <w:p w:rsidR="00BB1A2C" w:rsidRPr="00BB1A2C" w:rsidRDefault="00BB1A2C" w:rsidP="00BB1A2C">
      <w:pPr>
        <w:jc w:val="center"/>
        <w:rPr>
          <w:rFonts w:asciiTheme="majorHAnsi" w:hAnsiTheme="majorHAnsi"/>
          <w:b/>
          <w:sz w:val="32"/>
        </w:rPr>
      </w:pPr>
      <w:r w:rsidRPr="00BB1A2C">
        <w:rPr>
          <w:rFonts w:asciiTheme="majorHAnsi" w:hAnsiTheme="majorHAnsi"/>
          <w:b/>
          <w:sz w:val="32"/>
        </w:rPr>
        <w:t>Please ensure you have completed the Google Form sent to you</w:t>
      </w:r>
      <w:r w:rsidR="006D43B3">
        <w:rPr>
          <w:rFonts w:asciiTheme="majorHAnsi" w:hAnsiTheme="majorHAnsi"/>
          <w:b/>
          <w:sz w:val="32"/>
        </w:rPr>
        <w:t>r student email by Mr Lynch ASAP</w:t>
      </w:r>
    </w:p>
    <w:p w:rsidR="00BB1A2C" w:rsidRDefault="00BB1A2C" w:rsidP="00287879">
      <w:pPr>
        <w:jc w:val="center"/>
        <w:rPr>
          <w:rFonts w:asciiTheme="majorHAnsi" w:hAnsiTheme="majorHAnsi"/>
          <w:b/>
          <w:sz w:val="40"/>
          <w:u w:val="single"/>
        </w:rPr>
      </w:pPr>
    </w:p>
    <w:p w:rsidR="00287879" w:rsidRPr="00287879" w:rsidRDefault="00AE4E92" w:rsidP="00287879">
      <w:pPr>
        <w:jc w:val="center"/>
        <w:rPr>
          <w:rFonts w:asciiTheme="majorHAnsi" w:hAnsiTheme="majorHAnsi"/>
          <w:b/>
          <w:sz w:val="40"/>
          <w:u w:val="single"/>
        </w:rPr>
      </w:pPr>
      <w:r>
        <w:rPr>
          <w:rFonts w:asciiTheme="majorHAnsi" w:hAnsiTheme="majorHAnsi"/>
          <w:b/>
          <w:sz w:val="40"/>
          <w:u w:val="single"/>
        </w:rPr>
        <w:t xml:space="preserve">Section 1: </w:t>
      </w:r>
      <w:r w:rsidR="00287879" w:rsidRPr="00287879">
        <w:rPr>
          <w:rFonts w:asciiTheme="majorHAnsi" w:hAnsiTheme="majorHAnsi"/>
          <w:b/>
          <w:sz w:val="40"/>
          <w:u w:val="single"/>
        </w:rPr>
        <w:t>Early Admission Schemes to Universities</w:t>
      </w:r>
    </w:p>
    <w:p w:rsidR="00AA0E02" w:rsidRDefault="00287879" w:rsidP="00AA0E02">
      <w:pPr>
        <w:pStyle w:val="ListParagraph"/>
        <w:numPr>
          <w:ilvl w:val="0"/>
          <w:numId w:val="9"/>
        </w:numPr>
        <w:rPr>
          <w:rFonts w:asciiTheme="majorHAnsi" w:hAnsiTheme="majorHAnsi"/>
          <w:b/>
          <w:i/>
          <w:sz w:val="28"/>
        </w:rPr>
      </w:pPr>
      <w:r w:rsidRPr="00AA0E02">
        <w:rPr>
          <w:rFonts w:asciiTheme="majorHAnsi" w:hAnsiTheme="majorHAnsi"/>
          <w:b/>
          <w:i/>
          <w:sz w:val="28"/>
        </w:rPr>
        <w:t>Via UAC – known as Schools Recommendation Scheme (SRS).</w:t>
      </w:r>
    </w:p>
    <w:p w:rsidR="00AA0E02" w:rsidRPr="00AA0E02" w:rsidRDefault="00AA0E02" w:rsidP="00AA0E02">
      <w:pPr>
        <w:pStyle w:val="ListParagraph"/>
        <w:rPr>
          <w:rFonts w:asciiTheme="majorHAnsi" w:hAnsiTheme="majorHAnsi"/>
          <w:b/>
          <w:i/>
          <w:sz w:val="28"/>
        </w:rPr>
      </w:pPr>
    </w:p>
    <w:p w:rsidR="00287879" w:rsidRPr="00AA0E02" w:rsidRDefault="00287879" w:rsidP="00AA0E02">
      <w:pPr>
        <w:pStyle w:val="ListParagraph"/>
        <w:rPr>
          <w:rFonts w:asciiTheme="majorHAnsi" w:hAnsiTheme="majorHAnsi"/>
          <w:i/>
          <w:sz w:val="24"/>
          <w:szCs w:val="28"/>
        </w:rPr>
      </w:pPr>
      <w:r w:rsidRPr="00AA0E02">
        <w:rPr>
          <w:rFonts w:asciiTheme="majorHAnsi" w:hAnsiTheme="majorHAnsi"/>
          <w:i/>
          <w:sz w:val="24"/>
          <w:szCs w:val="28"/>
        </w:rPr>
        <w:t xml:space="preserve">The following </w:t>
      </w:r>
      <w:r w:rsidR="00FF352D" w:rsidRPr="00AA0E02">
        <w:rPr>
          <w:rFonts w:asciiTheme="majorHAnsi" w:hAnsiTheme="majorHAnsi"/>
          <w:sz w:val="24"/>
          <w:szCs w:val="28"/>
        </w:rPr>
        <w:t>I</w:t>
      </w:r>
      <w:r w:rsidRPr="00AA0E02">
        <w:rPr>
          <w:rFonts w:asciiTheme="majorHAnsi" w:hAnsiTheme="majorHAnsi"/>
          <w:sz w:val="24"/>
          <w:szCs w:val="28"/>
        </w:rPr>
        <w:t>nstit</w:t>
      </w:r>
      <w:r w:rsidR="007961A7">
        <w:rPr>
          <w:rFonts w:asciiTheme="majorHAnsi" w:hAnsiTheme="majorHAnsi"/>
          <w:sz w:val="24"/>
          <w:szCs w:val="28"/>
        </w:rPr>
        <w:t>utions are participating in the SRS</w:t>
      </w:r>
      <w:r w:rsidRPr="00AA0E02">
        <w:rPr>
          <w:rFonts w:asciiTheme="majorHAnsi" w:hAnsiTheme="majorHAnsi"/>
          <w:sz w:val="24"/>
          <w:szCs w:val="28"/>
        </w:rPr>
        <w:t xml:space="preserve"> scheme:-</w:t>
      </w:r>
    </w:p>
    <w:p w:rsidR="00287879" w:rsidRDefault="00287879" w:rsidP="00287879">
      <w:pPr>
        <w:rPr>
          <w:rFonts w:asciiTheme="majorHAnsi" w:hAnsiTheme="majorHAnsi"/>
        </w:rPr>
      </w:pPr>
    </w:p>
    <w:p w:rsidR="00AA0E02" w:rsidRDefault="00AA0E02" w:rsidP="00287879">
      <w:pPr>
        <w:rPr>
          <w:rFonts w:asciiTheme="majorHAnsi" w:hAnsiTheme="majorHAnsi"/>
        </w:rPr>
        <w:sectPr w:rsidR="00AA0E02" w:rsidSect="00287879">
          <w:pgSz w:w="11906" w:h="16838"/>
          <w:pgMar w:top="851" w:right="849" w:bottom="144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87879" w:rsidRPr="00AE4E92" w:rsidRDefault="00287879" w:rsidP="00AE4E92">
      <w:pPr>
        <w:pStyle w:val="ListParagraph"/>
        <w:numPr>
          <w:ilvl w:val="0"/>
          <w:numId w:val="1"/>
        </w:numPr>
        <w:rPr>
          <w:rFonts w:asciiTheme="majorHAnsi" w:hAnsiTheme="majorHAnsi"/>
        </w:rPr>
      </w:pPr>
      <w:r w:rsidRPr="00AE4E92">
        <w:rPr>
          <w:rFonts w:asciiTheme="majorHAnsi" w:hAnsiTheme="majorHAnsi"/>
        </w:rPr>
        <w:lastRenderedPageBreak/>
        <w:t>Australian National University</w:t>
      </w:r>
    </w:p>
    <w:p w:rsidR="00287879" w:rsidRPr="00AE4E92" w:rsidRDefault="00287879" w:rsidP="00AE4E92">
      <w:pPr>
        <w:pStyle w:val="ListParagraph"/>
        <w:numPr>
          <w:ilvl w:val="0"/>
          <w:numId w:val="1"/>
        </w:numPr>
        <w:rPr>
          <w:rFonts w:asciiTheme="majorHAnsi" w:hAnsiTheme="majorHAnsi"/>
        </w:rPr>
      </w:pPr>
      <w:r w:rsidRPr="00AE4E92">
        <w:rPr>
          <w:rFonts w:asciiTheme="majorHAnsi" w:hAnsiTheme="majorHAnsi"/>
        </w:rPr>
        <w:t>Charles Sturt University</w:t>
      </w:r>
    </w:p>
    <w:p w:rsidR="00287879" w:rsidRPr="00AE4E92" w:rsidRDefault="00287879" w:rsidP="00AE4E92">
      <w:pPr>
        <w:pStyle w:val="ListParagraph"/>
        <w:numPr>
          <w:ilvl w:val="0"/>
          <w:numId w:val="1"/>
        </w:numPr>
        <w:rPr>
          <w:rFonts w:asciiTheme="majorHAnsi" w:hAnsiTheme="majorHAnsi"/>
        </w:rPr>
      </w:pPr>
      <w:r w:rsidRPr="00AE4E92">
        <w:rPr>
          <w:rFonts w:asciiTheme="majorHAnsi" w:hAnsiTheme="majorHAnsi"/>
        </w:rPr>
        <w:t>La Trobe University</w:t>
      </w:r>
    </w:p>
    <w:p w:rsidR="00287879" w:rsidRPr="00AE4E92" w:rsidRDefault="00287879" w:rsidP="00AE4E92">
      <w:pPr>
        <w:pStyle w:val="ListParagraph"/>
        <w:numPr>
          <w:ilvl w:val="0"/>
          <w:numId w:val="1"/>
        </w:numPr>
        <w:rPr>
          <w:rFonts w:asciiTheme="majorHAnsi" w:hAnsiTheme="majorHAnsi"/>
        </w:rPr>
      </w:pPr>
      <w:r w:rsidRPr="00AE4E92">
        <w:rPr>
          <w:rFonts w:asciiTheme="majorHAnsi" w:hAnsiTheme="majorHAnsi"/>
        </w:rPr>
        <w:t>Macquarie University</w:t>
      </w:r>
    </w:p>
    <w:p w:rsidR="00287879" w:rsidRPr="007961A7" w:rsidRDefault="00287879" w:rsidP="007961A7">
      <w:pPr>
        <w:pStyle w:val="ListParagraph"/>
        <w:numPr>
          <w:ilvl w:val="0"/>
          <w:numId w:val="1"/>
        </w:numPr>
        <w:rPr>
          <w:rFonts w:asciiTheme="majorHAnsi" w:hAnsiTheme="majorHAnsi"/>
        </w:rPr>
      </w:pPr>
      <w:r w:rsidRPr="00AE4E92">
        <w:rPr>
          <w:rFonts w:asciiTheme="majorHAnsi" w:hAnsiTheme="majorHAnsi"/>
        </w:rPr>
        <w:lastRenderedPageBreak/>
        <w:t>University of Canberra</w:t>
      </w:r>
    </w:p>
    <w:p w:rsidR="00287879" w:rsidRPr="00AE4E92" w:rsidRDefault="00287879" w:rsidP="00AE4E92">
      <w:pPr>
        <w:pStyle w:val="ListParagraph"/>
        <w:numPr>
          <w:ilvl w:val="0"/>
          <w:numId w:val="1"/>
        </w:numPr>
        <w:rPr>
          <w:rFonts w:asciiTheme="majorHAnsi" w:hAnsiTheme="majorHAnsi"/>
        </w:rPr>
      </w:pPr>
      <w:r w:rsidRPr="00AE4E92">
        <w:rPr>
          <w:rFonts w:asciiTheme="majorHAnsi" w:hAnsiTheme="majorHAnsi"/>
        </w:rPr>
        <w:t>University</w:t>
      </w:r>
      <w:r w:rsidR="00AE4E92">
        <w:rPr>
          <w:rFonts w:asciiTheme="majorHAnsi" w:hAnsiTheme="majorHAnsi"/>
        </w:rPr>
        <w:t xml:space="preserve"> of Technology Sydney</w:t>
      </w:r>
    </w:p>
    <w:p w:rsidR="00287879" w:rsidRPr="00AE4E92" w:rsidRDefault="00287879" w:rsidP="00287879">
      <w:pPr>
        <w:pStyle w:val="ListParagraph"/>
        <w:numPr>
          <w:ilvl w:val="0"/>
          <w:numId w:val="1"/>
        </w:numPr>
        <w:rPr>
          <w:rFonts w:asciiTheme="majorHAnsi" w:hAnsiTheme="majorHAnsi"/>
        </w:rPr>
        <w:sectPr w:rsidR="00287879" w:rsidRPr="00AE4E92" w:rsidSect="00287879">
          <w:type w:val="continuous"/>
          <w:pgSz w:w="11906" w:h="16838"/>
          <w:pgMar w:top="851" w:right="849" w:bottom="1440" w:left="1134"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AE4E92">
        <w:rPr>
          <w:rFonts w:asciiTheme="majorHAnsi" w:hAnsiTheme="majorHAnsi"/>
        </w:rPr>
        <w:t xml:space="preserve">University of  </w:t>
      </w:r>
      <w:r w:rsidR="00AE4E92">
        <w:rPr>
          <w:rFonts w:asciiTheme="majorHAnsi" w:hAnsiTheme="majorHAnsi"/>
        </w:rPr>
        <w:t>Western Sydney</w:t>
      </w:r>
    </w:p>
    <w:p w:rsidR="00287879" w:rsidRDefault="00287879" w:rsidP="00AE4E92">
      <w:pPr>
        <w:rPr>
          <w:rFonts w:asciiTheme="majorHAnsi" w:hAnsiTheme="majorHAnsi"/>
        </w:rPr>
      </w:pPr>
    </w:p>
    <w:p w:rsidR="00287879" w:rsidRPr="00287879" w:rsidRDefault="00287879" w:rsidP="00AE4E92">
      <w:pPr>
        <w:rPr>
          <w:rFonts w:asciiTheme="majorHAnsi" w:hAnsiTheme="majorHAnsi"/>
        </w:rPr>
      </w:pPr>
      <w:r>
        <w:rPr>
          <w:rFonts w:asciiTheme="majorHAnsi" w:hAnsiTheme="majorHAnsi"/>
        </w:rPr>
        <w:t xml:space="preserve">Applications </w:t>
      </w:r>
      <w:r w:rsidRPr="00AE4E92">
        <w:rPr>
          <w:rFonts w:asciiTheme="majorHAnsi" w:hAnsiTheme="majorHAnsi"/>
          <w:b/>
        </w:rPr>
        <w:t>open August 6th</w:t>
      </w:r>
      <w:r w:rsidR="00AE4E92">
        <w:rPr>
          <w:rFonts w:asciiTheme="majorHAnsi" w:hAnsiTheme="majorHAnsi"/>
        </w:rPr>
        <w:t xml:space="preserve"> and </w:t>
      </w:r>
      <w:r w:rsidR="00AE4E92" w:rsidRPr="00AE4E92">
        <w:rPr>
          <w:rFonts w:asciiTheme="majorHAnsi" w:hAnsiTheme="majorHAnsi"/>
          <w:b/>
        </w:rPr>
        <w:t>close</w:t>
      </w:r>
      <w:r w:rsidRPr="00AE4E92">
        <w:rPr>
          <w:rFonts w:asciiTheme="majorHAnsi" w:hAnsiTheme="majorHAnsi"/>
          <w:b/>
        </w:rPr>
        <w:t xml:space="preserve"> September 30th</w:t>
      </w:r>
    </w:p>
    <w:p w:rsidR="00287879" w:rsidRPr="00AE4E92" w:rsidRDefault="00287879" w:rsidP="00AE4E92">
      <w:pPr>
        <w:rPr>
          <w:rFonts w:asciiTheme="majorHAnsi" w:hAnsiTheme="majorHAnsi"/>
        </w:rPr>
      </w:pPr>
      <w:r w:rsidRPr="00AE4E92">
        <w:rPr>
          <w:rFonts w:asciiTheme="majorHAnsi" w:hAnsiTheme="majorHAnsi"/>
        </w:rPr>
        <w:t>Any changes need to be made by the closing date.</w:t>
      </w:r>
    </w:p>
    <w:p w:rsidR="00AE4E92" w:rsidRPr="00AE4E92" w:rsidRDefault="00287879" w:rsidP="00287879">
      <w:pPr>
        <w:rPr>
          <w:rFonts w:asciiTheme="majorHAnsi" w:hAnsiTheme="majorHAnsi"/>
        </w:rPr>
      </w:pPr>
      <w:r w:rsidRPr="00287879">
        <w:rPr>
          <w:rFonts w:asciiTheme="majorHAnsi" w:hAnsiTheme="majorHAnsi"/>
        </w:rPr>
        <w:t>In order to apply you will need a 4 digit PIN which will be mailed to your hom</w:t>
      </w:r>
      <w:r w:rsidR="00AE4E92">
        <w:rPr>
          <w:rFonts w:asciiTheme="majorHAnsi" w:hAnsiTheme="majorHAnsi"/>
        </w:rPr>
        <w:t xml:space="preserve">e </w:t>
      </w:r>
      <w:r w:rsidRPr="00287879">
        <w:rPr>
          <w:rFonts w:asciiTheme="majorHAnsi" w:hAnsiTheme="majorHAnsi"/>
        </w:rPr>
        <w:t xml:space="preserve">address. You will also </w:t>
      </w:r>
      <w:r w:rsidRPr="00AE4E92">
        <w:rPr>
          <w:rFonts w:asciiTheme="majorHAnsi" w:hAnsiTheme="majorHAnsi"/>
        </w:rPr>
        <w:t>need this PIN for normal under</w:t>
      </w:r>
      <w:r w:rsidR="00AE4E92" w:rsidRPr="00AE4E92">
        <w:rPr>
          <w:rFonts w:asciiTheme="majorHAnsi" w:hAnsiTheme="majorHAnsi"/>
        </w:rPr>
        <w:t xml:space="preserve">graduate application processes </w:t>
      </w:r>
      <w:r w:rsidRPr="00AE4E92">
        <w:rPr>
          <w:rFonts w:asciiTheme="majorHAnsi" w:hAnsiTheme="majorHAnsi"/>
        </w:rPr>
        <w:t xml:space="preserve">via UAC. </w:t>
      </w:r>
    </w:p>
    <w:p w:rsidR="006D43B3" w:rsidRDefault="006D43B3" w:rsidP="00BB1A2C">
      <w:pPr>
        <w:jc w:val="center"/>
        <w:rPr>
          <w:rFonts w:asciiTheme="majorHAnsi" w:hAnsiTheme="majorHAnsi"/>
          <w:b/>
          <w:i/>
          <w:sz w:val="28"/>
          <w:u w:val="single"/>
        </w:rPr>
      </w:pPr>
    </w:p>
    <w:p w:rsidR="00287879" w:rsidRPr="006D43B3" w:rsidRDefault="006D43B3" w:rsidP="00BB1A2C">
      <w:pPr>
        <w:jc w:val="center"/>
        <w:rPr>
          <w:rFonts w:asciiTheme="majorHAnsi" w:hAnsiTheme="majorHAnsi"/>
          <w:b/>
          <w:i/>
          <w:sz w:val="32"/>
          <w:u w:val="single"/>
        </w:rPr>
      </w:pPr>
      <w:r w:rsidRPr="006D43B3">
        <w:rPr>
          <w:rFonts w:asciiTheme="majorHAnsi" w:hAnsiTheme="majorHAnsi"/>
          <w:b/>
          <w:i/>
          <w:sz w:val="32"/>
          <w:u w:val="single"/>
        </w:rPr>
        <w:t>DO NOT MISPLACE YOUR</w:t>
      </w:r>
      <w:r w:rsidR="00BB1A2C" w:rsidRPr="006D43B3">
        <w:rPr>
          <w:rFonts w:asciiTheme="majorHAnsi" w:hAnsiTheme="majorHAnsi"/>
          <w:b/>
          <w:i/>
          <w:sz w:val="32"/>
          <w:u w:val="single"/>
        </w:rPr>
        <w:t xml:space="preserve"> </w:t>
      </w:r>
      <w:r w:rsidR="00BB1A2C" w:rsidRPr="006D43B3">
        <w:rPr>
          <w:rFonts w:asciiTheme="majorHAnsi" w:hAnsiTheme="majorHAnsi"/>
          <w:b/>
          <w:i/>
          <w:sz w:val="48"/>
          <w:u w:val="single"/>
        </w:rPr>
        <w:t>UAC</w:t>
      </w:r>
      <w:r w:rsidR="00287879" w:rsidRPr="006D43B3">
        <w:rPr>
          <w:rFonts w:asciiTheme="majorHAnsi" w:hAnsiTheme="majorHAnsi"/>
          <w:b/>
          <w:i/>
          <w:sz w:val="32"/>
          <w:u w:val="single"/>
        </w:rPr>
        <w:t xml:space="preserve"> PIN</w:t>
      </w:r>
      <w:r w:rsidR="00BB1A2C" w:rsidRPr="006D43B3">
        <w:rPr>
          <w:rFonts w:asciiTheme="majorHAnsi" w:hAnsiTheme="majorHAnsi"/>
          <w:b/>
          <w:i/>
          <w:sz w:val="32"/>
          <w:u w:val="single"/>
        </w:rPr>
        <w:t>, KEEP IT IN A SAFE PLACE!!</w:t>
      </w:r>
    </w:p>
    <w:p w:rsidR="00951995" w:rsidRDefault="00951995" w:rsidP="00AE4E92">
      <w:pPr>
        <w:jc w:val="center"/>
        <w:rPr>
          <w:rFonts w:asciiTheme="majorHAnsi" w:hAnsiTheme="majorHAnsi"/>
          <w:b/>
          <w:sz w:val="32"/>
          <w:szCs w:val="32"/>
          <w:u w:val="single"/>
        </w:rPr>
      </w:pPr>
    </w:p>
    <w:p w:rsidR="00AE4E92" w:rsidRPr="00986136" w:rsidRDefault="00AE4E92" w:rsidP="00AE4E92">
      <w:pPr>
        <w:jc w:val="center"/>
        <w:rPr>
          <w:rFonts w:asciiTheme="majorHAnsi" w:hAnsiTheme="majorHAnsi"/>
          <w:b/>
          <w:sz w:val="32"/>
          <w:szCs w:val="32"/>
          <w:u w:val="single"/>
        </w:rPr>
      </w:pPr>
      <w:r w:rsidRPr="00986136">
        <w:rPr>
          <w:rFonts w:asciiTheme="majorHAnsi" w:hAnsiTheme="majorHAnsi"/>
          <w:b/>
          <w:sz w:val="32"/>
          <w:szCs w:val="32"/>
          <w:u w:val="single"/>
        </w:rPr>
        <w:t>Applying</w:t>
      </w:r>
      <w:r w:rsidR="00FF352D" w:rsidRPr="00986136">
        <w:rPr>
          <w:rFonts w:asciiTheme="majorHAnsi" w:hAnsiTheme="majorHAnsi"/>
          <w:b/>
          <w:sz w:val="32"/>
          <w:szCs w:val="32"/>
          <w:u w:val="single"/>
        </w:rPr>
        <w:t xml:space="preserve"> through SRS</w:t>
      </w:r>
    </w:p>
    <w:p w:rsidR="00620188" w:rsidRPr="00620188" w:rsidRDefault="00287879" w:rsidP="00AE4E92">
      <w:pPr>
        <w:rPr>
          <w:rFonts w:asciiTheme="majorHAnsi" w:hAnsiTheme="majorHAnsi"/>
        </w:rPr>
      </w:pPr>
      <w:r w:rsidRPr="00287879">
        <w:rPr>
          <w:rFonts w:asciiTheme="majorHAnsi" w:hAnsiTheme="majorHAnsi"/>
        </w:rPr>
        <w:t>In order to apply for SRS and for normal undergraduate applications you need to go to</w:t>
      </w:r>
    </w:p>
    <w:p w:rsidR="00620188" w:rsidRPr="00620188" w:rsidRDefault="00287879" w:rsidP="00AE4E92">
      <w:pPr>
        <w:rPr>
          <w:rFonts w:asciiTheme="majorHAnsi" w:hAnsiTheme="majorHAnsi"/>
          <w:b/>
        </w:rPr>
      </w:pPr>
      <w:r w:rsidRPr="00AE4E92">
        <w:rPr>
          <w:rFonts w:asciiTheme="majorHAnsi" w:hAnsiTheme="majorHAnsi"/>
          <w:b/>
        </w:rPr>
        <w:t>http:// www.uac.edu.au/undergraduate/apply/</w:t>
      </w:r>
    </w:p>
    <w:p w:rsidR="00620188" w:rsidRPr="00620188" w:rsidRDefault="00287879" w:rsidP="00AE4E92">
      <w:pPr>
        <w:rPr>
          <w:rFonts w:asciiTheme="majorHAnsi" w:hAnsiTheme="majorHAnsi"/>
        </w:rPr>
      </w:pPr>
      <w:r w:rsidRPr="00287879">
        <w:rPr>
          <w:rFonts w:asciiTheme="majorHAnsi" w:hAnsiTheme="majorHAnsi"/>
        </w:rPr>
        <w:t>This will generate your UAC application number which you will use (along with your</w:t>
      </w:r>
      <w:r w:rsidR="00AE4E92">
        <w:rPr>
          <w:rFonts w:asciiTheme="majorHAnsi" w:hAnsiTheme="majorHAnsi"/>
        </w:rPr>
        <w:t xml:space="preserve"> </w:t>
      </w:r>
      <w:r w:rsidRPr="00287879">
        <w:rPr>
          <w:rFonts w:asciiTheme="majorHAnsi" w:hAnsiTheme="majorHAnsi"/>
        </w:rPr>
        <w:t>PIN) to then apply for SRS by going to</w:t>
      </w:r>
    </w:p>
    <w:p w:rsidR="00620188" w:rsidRPr="00620188" w:rsidRDefault="00287879" w:rsidP="00AE4E92">
      <w:pPr>
        <w:rPr>
          <w:rFonts w:asciiTheme="majorHAnsi" w:hAnsiTheme="majorHAnsi"/>
          <w:b/>
        </w:rPr>
      </w:pPr>
      <w:r w:rsidRPr="00AE4E92">
        <w:rPr>
          <w:rFonts w:asciiTheme="majorHAnsi" w:hAnsiTheme="majorHAnsi"/>
          <w:b/>
        </w:rPr>
        <w:t xml:space="preserve"> www.uac.edu.au/srs/apply</w:t>
      </w:r>
    </w:p>
    <w:p w:rsidR="00620188" w:rsidRPr="001F1A73" w:rsidRDefault="00287879" w:rsidP="00AE4E92">
      <w:pPr>
        <w:rPr>
          <w:rFonts w:asciiTheme="majorHAnsi" w:hAnsiTheme="majorHAnsi"/>
        </w:rPr>
      </w:pPr>
      <w:r w:rsidRPr="001F1A73">
        <w:rPr>
          <w:rFonts w:asciiTheme="majorHAnsi" w:hAnsiTheme="majorHAnsi"/>
        </w:rPr>
        <w:t>See section 3.7 on p.18 of the UAC Guide fo</w:t>
      </w:r>
      <w:r w:rsidR="00AE4E92" w:rsidRPr="001F1A73">
        <w:rPr>
          <w:rFonts w:asciiTheme="majorHAnsi" w:hAnsiTheme="majorHAnsi"/>
        </w:rPr>
        <w:t xml:space="preserve">r information regarding offers. </w:t>
      </w:r>
      <w:r w:rsidRPr="001F1A73">
        <w:rPr>
          <w:rFonts w:asciiTheme="majorHAnsi" w:hAnsiTheme="majorHAnsi"/>
        </w:rPr>
        <w:t>Once you have received and accepted an offer from UAC via the SRS, you will be</w:t>
      </w:r>
      <w:r w:rsidR="00AE4E92" w:rsidRPr="001F1A73">
        <w:rPr>
          <w:rFonts w:asciiTheme="majorHAnsi" w:hAnsiTheme="majorHAnsi"/>
        </w:rPr>
        <w:t xml:space="preserve"> </w:t>
      </w:r>
      <w:r w:rsidRPr="001F1A73">
        <w:rPr>
          <w:rFonts w:asciiTheme="majorHAnsi" w:hAnsiTheme="majorHAnsi"/>
        </w:rPr>
        <w:t>able to go back and make further changes to your preferences.</w:t>
      </w:r>
    </w:p>
    <w:p w:rsidR="001F1A73" w:rsidRPr="001F1A73" w:rsidRDefault="001F1A73" w:rsidP="001F1A73">
      <w:pPr>
        <w:rPr>
          <w:rFonts w:asciiTheme="majorHAnsi" w:hAnsiTheme="majorHAnsi"/>
        </w:rPr>
      </w:pPr>
      <w:r w:rsidRPr="001F1A73">
        <w:rPr>
          <w:rFonts w:asciiTheme="majorHAnsi" w:hAnsiTheme="majorHAnsi"/>
        </w:rPr>
        <w:t>Students then answer three questions – Why do you want to complete Tertiary Studies?</w:t>
      </w:r>
      <w:r w:rsidR="007961A7">
        <w:rPr>
          <w:rFonts w:asciiTheme="majorHAnsi" w:hAnsiTheme="majorHAnsi"/>
        </w:rPr>
        <w:t xml:space="preserve"> </w:t>
      </w:r>
      <w:r w:rsidRPr="001F1A73">
        <w:rPr>
          <w:rFonts w:asciiTheme="majorHAnsi" w:hAnsiTheme="majorHAnsi"/>
        </w:rPr>
        <w:t>Why do you think you will succeed at Tertiary studies? Why should your school recommend you for SRS? (You have 1000 characters including spaces to answer each question). Plan your answers in a Word document and then copy and paste into the SRS document once it is perfect. Once you put it into the SRS document it will automatically convert to UPPERCASE (that’s OK).</w:t>
      </w:r>
    </w:p>
    <w:p w:rsidR="001F1A73" w:rsidRPr="001F1A73" w:rsidRDefault="001F1A73" w:rsidP="001F1A73">
      <w:pPr>
        <w:rPr>
          <w:rFonts w:asciiTheme="majorHAnsi" w:hAnsiTheme="majorHAnsi"/>
          <w:b/>
        </w:rPr>
      </w:pPr>
      <w:r w:rsidRPr="001F1A73">
        <w:rPr>
          <w:rFonts w:asciiTheme="majorHAnsi" w:hAnsiTheme="majorHAnsi"/>
        </w:rPr>
        <w:t>Early Entry courses must be placed as your Number 1 preference in order to receive an offer through this system in the De</w:t>
      </w:r>
      <w:r w:rsidR="007961A7">
        <w:rPr>
          <w:rFonts w:asciiTheme="majorHAnsi" w:hAnsiTheme="majorHAnsi"/>
        </w:rPr>
        <w:t>cember Round.  Some offers are u</w:t>
      </w:r>
      <w:r w:rsidRPr="001F1A73">
        <w:rPr>
          <w:rFonts w:asciiTheme="majorHAnsi" w:hAnsiTheme="majorHAnsi"/>
        </w:rPr>
        <w:t>nconditional which can be accepted strai</w:t>
      </w:r>
      <w:r w:rsidR="007961A7">
        <w:rPr>
          <w:rFonts w:asciiTheme="majorHAnsi" w:hAnsiTheme="majorHAnsi"/>
        </w:rPr>
        <w:t>ght away, while others will be c</w:t>
      </w:r>
      <w:r w:rsidRPr="001F1A73">
        <w:rPr>
          <w:rFonts w:asciiTheme="majorHAnsi" w:hAnsiTheme="majorHAnsi"/>
        </w:rPr>
        <w:t>onditional (these will not be finalised until the Early January Round).</w:t>
      </w:r>
    </w:p>
    <w:p w:rsidR="001F1A73" w:rsidRPr="001F1A73" w:rsidRDefault="001F1A73" w:rsidP="001F1A73">
      <w:pPr>
        <w:rPr>
          <w:rFonts w:asciiTheme="majorHAnsi" w:hAnsiTheme="majorHAnsi"/>
          <w:b/>
        </w:rPr>
      </w:pPr>
      <w:r w:rsidRPr="001F1A73">
        <w:rPr>
          <w:rFonts w:asciiTheme="majorHAnsi" w:hAnsiTheme="majorHAnsi"/>
        </w:rPr>
        <w:t>Once you receive an OFFER - ACCEPT IT, you can always withdraw from it later if you don’t wish to continue with that offer.</w:t>
      </w:r>
    </w:p>
    <w:p w:rsidR="001F1A73" w:rsidRPr="001F1A73" w:rsidRDefault="001F1A73" w:rsidP="001F1A73">
      <w:pPr>
        <w:rPr>
          <w:rFonts w:asciiTheme="majorHAnsi" w:hAnsiTheme="majorHAnsi"/>
          <w:b/>
        </w:rPr>
      </w:pPr>
      <w:r w:rsidRPr="001F1A73">
        <w:rPr>
          <w:rFonts w:asciiTheme="majorHAnsi" w:hAnsiTheme="majorHAnsi"/>
        </w:rPr>
        <w:t>If you wish to try and receive another offer in the MAIN ROUND you MUST reorder your preferences by the 7</w:t>
      </w:r>
      <w:r w:rsidRPr="001F1A73">
        <w:rPr>
          <w:rFonts w:asciiTheme="majorHAnsi" w:hAnsiTheme="majorHAnsi"/>
          <w:vertAlign w:val="superscript"/>
        </w:rPr>
        <w:t>th</w:t>
      </w:r>
      <w:r w:rsidRPr="001F1A73">
        <w:rPr>
          <w:rFonts w:asciiTheme="majorHAnsi" w:hAnsiTheme="majorHAnsi"/>
        </w:rPr>
        <w:t xml:space="preserve"> January.</w:t>
      </w:r>
    </w:p>
    <w:p w:rsidR="001F1A73" w:rsidRPr="001F1A73" w:rsidRDefault="001F1A73" w:rsidP="001F1A73">
      <w:pPr>
        <w:rPr>
          <w:rFonts w:asciiTheme="majorHAnsi" w:hAnsiTheme="majorHAnsi"/>
          <w:sz w:val="24"/>
          <w:szCs w:val="24"/>
        </w:rPr>
      </w:pPr>
    </w:p>
    <w:p w:rsidR="001F1A73" w:rsidRPr="00AA0E02" w:rsidRDefault="00FF352D" w:rsidP="00986136">
      <w:pPr>
        <w:jc w:val="center"/>
        <w:rPr>
          <w:rFonts w:asciiTheme="majorHAnsi" w:hAnsiTheme="majorHAnsi"/>
          <w:b/>
          <w:i/>
          <w:sz w:val="36"/>
        </w:rPr>
      </w:pPr>
      <w:r w:rsidRPr="00AA0E02">
        <w:rPr>
          <w:rFonts w:asciiTheme="majorHAnsi" w:hAnsiTheme="majorHAnsi"/>
          <w:b/>
          <w:i/>
          <w:sz w:val="36"/>
        </w:rPr>
        <w:t>Remember Southern Cross University and the University of New England both have direct entry so do not use the SRS system to apply to these Universities for Early En</w:t>
      </w:r>
      <w:r w:rsidR="007961A7">
        <w:rPr>
          <w:rFonts w:asciiTheme="majorHAnsi" w:hAnsiTheme="majorHAnsi"/>
          <w:b/>
          <w:i/>
          <w:sz w:val="36"/>
        </w:rPr>
        <w:t>try. Use their i</w:t>
      </w:r>
      <w:r w:rsidR="00620188" w:rsidRPr="00AA0E02">
        <w:rPr>
          <w:rFonts w:asciiTheme="majorHAnsi" w:hAnsiTheme="majorHAnsi"/>
          <w:b/>
          <w:i/>
          <w:sz w:val="36"/>
        </w:rPr>
        <w:t xml:space="preserve">ndividual application </w:t>
      </w:r>
      <w:r w:rsidR="00B4003C" w:rsidRPr="00AA0E02">
        <w:rPr>
          <w:rFonts w:asciiTheme="majorHAnsi" w:hAnsiTheme="majorHAnsi"/>
          <w:b/>
          <w:i/>
          <w:sz w:val="36"/>
        </w:rPr>
        <w:t>processes</w:t>
      </w:r>
      <w:r w:rsidR="00620188" w:rsidRPr="00AA0E02">
        <w:rPr>
          <w:rFonts w:asciiTheme="majorHAnsi" w:hAnsiTheme="majorHAnsi"/>
          <w:b/>
          <w:i/>
          <w:sz w:val="36"/>
        </w:rPr>
        <w:t>.</w:t>
      </w:r>
    </w:p>
    <w:p w:rsidR="001F1A73" w:rsidRDefault="001F1A73" w:rsidP="00986136">
      <w:pPr>
        <w:jc w:val="center"/>
        <w:rPr>
          <w:rFonts w:asciiTheme="majorHAnsi" w:hAnsiTheme="majorHAnsi"/>
          <w:b/>
          <w:i/>
          <w:sz w:val="24"/>
        </w:rPr>
      </w:pPr>
    </w:p>
    <w:p w:rsidR="001F1A73" w:rsidRDefault="001F1A73" w:rsidP="00986136">
      <w:pPr>
        <w:jc w:val="center"/>
        <w:rPr>
          <w:rFonts w:asciiTheme="majorHAnsi" w:hAnsiTheme="majorHAnsi"/>
          <w:b/>
          <w:i/>
          <w:sz w:val="24"/>
        </w:rPr>
      </w:pPr>
    </w:p>
    <w:p w:rsidR="001F1A73" w:rsidRDefault="001F1A73" w:rsidP="00986136">
      <w:pPr>
        <w:jc w:val="center"/>
        <w:rPr>
          <w:rFonts w:asciiTheme="majorHAnsi" w:hAnsiTheme="majorHAnsi"/>
          <w:b/>
          <w:i/>
          <w:sz w:val="24"/>
        </w:rPr>
      </w:pPr>
    </w:p>
    <w:p w:rsidR="001F1A73" w:rsidRDefault="001F1A73" w:rsidP="00986136">
      <w:pPr>
        <w:jc w:val="center"/>
        <w:rPr>
          <w:rFonts w:asciiTheme="majorHAnsi" w:hAnsiTheme="majorHAnsi"/>
          <w:b/>
          <w:i/>
          <w:sz w:val="24"/>
        </w:rPr>
      </w:pPr>
    </w:p>
    <w:p w:rsidR="001F1A73" w:rsidRDefault="001F1A73" w:rsidP="00986136">
      <w:pPr>
        <w:jc w:val="center"/>
        <w:rPr>
          <w:rFonts w:asciiTheme="majorHAnsi" w:hAnsiTheme="majorHAnsi"/>
          <w:b/>
          <w:i/>
          <w:sz w:val="24"/>
        </w:rPr>
      </w:pPr>
    </w:p>
    <w:p w:rsidR="001F1A73" w:rsidRDefault="001F1A73" w:rsidP="00986136">
      <w:pPr>
        <w:jc w:val="center"/>
        <w:rPr>
          <w:rFonts w:asciiTheme="majorHAnsi" w:hAnsiTheme="majorHAnsi"/>
          <w:b/>
          <w:i/>
          <w:sz w:val="24"/>
        </w:rPr>
      </w:pPr>
    </w:p>
    <w:p w:rsidR="001F1A73" w:rsidRDefault="001F1A73" w:rsidP="00986136">
      <w:pPr>
        <w:jc w:val="center"/>
        <w:rPr>
          <w:rFonts w:asciiTheme="majorHAnsi" w:hAnsiTheme="majorHAnsi"/>
          <w:b/>
          <w:i/>
          <w:sz w:val="24"/>
        </w:rPr>
      </w:pPr>
    </w:p>
    <w:p w:rsidR="001F1A73" w:rsidRDefault="001F1A73" w:rsidP="00986136">
      <w:pPr>
        <w:jc w:val="center"/>
        <w:rPr>
          <w:rFonts w:asciiTheme="majorHAnsi" w:hAnsiTheme="majorHAnsi"/>
          <w:b/>
          <w:i/>
          <w:sz w:val="24"/>
        </w:rPr>
      </w:pPr>
    </w:p>
    <w:p w:rsidR="001F1A73" w:rsidRDefault="001F1A73" w:rsidP="00986136">
      <w:pPr>
        <w:jc w:val="center"/>
        <w:rPr>
          <w:rFonts w:asciiTheme="majorHAnsi" w:hAnsiTheme="majorHAnsi"/>
          <w:b/>
          <w:i/>
          <w:sz w:val="24"/>
        </w:rPr>
      </w:pPr>
      <w:r>
        <w:rPr>
          <w:rFonts w:asciiTheme="majorHAnsi" w:hAnsiTheme="majorHAnsi"/>
          <w:b/>
          <w:i/>
          <w:sz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594pt" o:ole="">
            <v:imagedata r:id="rId6" o:title=""/>
          </v:shape>
          <o:OLEObject Type="Embed" ProgID="AcroExch.Document.7" ShapeID="_x0000_i1025" DrawAspect="Content" ObjectID="_1469861678" r:id="rId7"/>
        </w:object>
      </w:r>
    </w:p>
    <w:p w:rsidR="001F1A73" w:rsidRDefault="001F1A73" w:rsidP="00986136">
      <w:pPr>
        <w:jc w:val="center"/>
        <w:rPr>
          <w:rFonts w:asciiTheme="majorHAnsi" w:hAnsiTheme="majorHAnsi"/>
          <w:b/>
          <w:i/>
          <w:sz w:val="24"/>
        </w:rPr>
      </w:pPr>
    </w:p>
    <w:p w:rsidR="001F1A73" w:rsidRDefault="001F1A73" w:rsidP="00986136">
      <w:pPr>
        <w:jc w:val="center"/>
        <w:rPr>
          <w:rFonts w:asciiTheme="majorHAnsi" w:hAnsiTheme="majorHAnsi"/>
          <w:b/>
          <w:i/>
          <w:sz w:val="24"/>
        </w:rPr>
      </w:pPr>
    </w:p>
    <w:p w:rsidR="00B4003C" w:rsidRDefault="001F1A73" w:rsidP="00986136">
      <w:pPr>
        <w:jc w:val="center"/>
        <w:rPr>
          <w:rFonts w:asciiTheme="majorHAnsi" w:hAnsiTheme="majorHAnsi"/>
          <w:b/>
          <w:i/>
          <w:sz w:val="28"/>
        </w:rPr>
      </w:pPr>
      <w:r w:rsidRPr="001F1A73">
        <w:rPr>
          <w:rFonts w:asciiTheme="majorHAnsi" w:hAnsiTheme="majorHAnsi"/>
          <w:b/>
          <w:i/>
          <w:sz w:val="28"/>
        </w:rPr>
        <w:t>Read this carefully before applying</w:t>
      </w:r>
      <w:r w:rsidR="00B4003C">
        <w:rPr>
          <w:rFonts w:asciiTheme="majorHAnsi" w:hAnsiTheme="majorHAnsi"/>
          <w:b/>
          <w:i/>
          <w:sz w:val="28"/>
        </w:rPr>
        <w:t xml:space="preserve"> through SRS</w:t>
      </w:r>
      <w:r w:rsidRPr="001F1A73">
        <w:rPr>
          <w:rFonts w:asciiTheme="majorHAnsi" w:hAnsiTheme="majorHAnsi"/>
          <w:b/>
          <w:i/>
          <w:sz w:val="28"/>
        </w:rPr>
        <w:t xml:space="preserve">! </w:t>
      </w:r>
    </w:p>
    <w:p w:rsidR="001F1A73" w:rsidRPr="001F1A73" w:rsidRDefault="001F1A73" w:rsidP="00986136">
      <w:pPr>
        <w:jc w:val="center"/>
        <w:rPr>
          <w:rFonts w:asciiTheme="majorHAnsi" w:hAnsiTheme="majorHAnsi"/>
          <w:b/>
          <w:i/>
          <w:sz w:val="28"/>
        </w:rPr>
      </w:pPr>
      <w:r w:rsidRPr="001F1A73">
        <w:rPr>
          <w:rFonts w:asciiTheme="majorHAnsi" w:hAnsiTheme="majorHAnsi"/>
          <w:b/>
          <w:i/>
          <w:sz w:val="28"/>
        </w:rPr>
        <w:t xml:space="preserve">Ensure you have followed all steps!! </w:t>
      </w:r>
    </w:p>
    <w:p w:rsidR="001F1A73" w:rsidRDefault="001F1A73" w:rsidP="00986136">
      <w:pPr>
        <w:jc w:val="center"/>
        <w:rPr>
          <w:rFonts w:asciiTheme="majorHAnsi" w:hAnsiTheme="majorHAnsi"/>
          <w:b/>
          <w:sz w:val="28"/>
          <w:u w:val="thick"/>
        </w:rPr>
      </w:pPr>
    </w:p>
    <w:p w:rsidR="001F1A73" w:rsidRDefault="001F1A73" w:rsidP="00986136">
      <w:pPr>
        <w:jc w:val="center"/>
        <w:rPr>
          <w:rFonts w:asciiTheme="majorHAnsi" w:hAnsiTheme="majorHAnsi"/>
          <w:b/>
          <w:sz w:val="28"/>
          <w:u w:val="thick"/>
        </w:rPr>
      </w:pPr>
    </w:p>
    <w:p w:rsidR="00986136" w:rsidRPr="00B4003C" w:rsidRDefault="006D43B3" w:rsidP="00986136">
      <w:pPr>
        <w:jc w:val="center"/>
        <w:rPr>
          <w:rFonts w:asciiTheme="majorHAnsi" w:hAnsiTheme="majorHAnsi"/>
          <w:b/>
          <w:sz w:val="48"/>
          <w:u w:val="thick"/>
        </w:rPr>
      </w:pPr>
      <w:r w:rsidRPr="00B4003C">
        <w:rPr>
          <w:rFonts w:asciiTheme="majorHAnsi" w:hAnsiTheme="majorHAnsi"/>
          <w:b/>
          <w:sz w:val="48"/>
          <w:u w:val="thick"/>
        </w:rPr>
        <w:t>U</w:t>
      </w:r>
      <w:r w:rsidR="00FF352D" w:rsidRPr="00B4003C">
        <w:rPr>
          <w:rFonts w:asciiTheme="majorHAnsi" w:hAnsiTheme="majorHAnsi"/>
          <w:b/>
          <w:sz w:val="48"/>
          <w:u w:val="thick"/>
        </w:rPr>
        <w:t xml:space="preserve">NE Early Entry Scheme - </w:t>
      </w:r>
      <w:r w:rsidR="00AE4E92" w:rsidRPr="00B4003C">
        <w:rPr>
          <w:rFonts w:asciiTheme="majorHAnsi" w:hAnsiTheme="majorHAnsi"/>
          <w:b/>
          <w:sz w:val="48"/>
          <w:u w:val="thick"/>
        </w:rPr>
        <w:t xml:space="preserve"> </w:t>
      </w:r>
    </w:p>
    <w:p w:rsidR="00287879" w:rsidRPr="00287879" w:rsidRDefault="00287879" w:rsidP="00AE4E92">
      <w:pPr>
        <w:rPr>
          <w:rFonts w:asciiTheme="majorHAnsi" w:hAnsiTheme="majorHAnsi"/>
        </w:rPr>
      </w:pPr>
      <w:r w:rsidRPr="00287879">
        <w:rPr>
          <w:rFonts w:asciiTheme="majorHAnsi" w:hAnsiTheme="majorHAnsi"/>
        </w:rPr>
        <w:t>Follow the instructions given – this will mean completing your details and</w:t>
      </w:r>
    </w:p>
    <w:p w:rsidR="00287879" w:rsidRPr="00287879" w:rsidRDefault="00951995" w:rsidP="00287879">
      <w:pPr>
        <w:rPr>
          <w:rFonts w:asciiTheme="majorHAnsi" w:hAnsiTheme="majorHAnsi"/>
        </w:rPr>
      </w:pPr>
      <w:r w:rsidRPr="00287879">
        <w:rPr>
          <w:rFonts w:asciiTheme="majorHAnsi" w:hAnsiTheme="majorHAnsi"/>
        </w:rPr>
        <w:t>Then</w:t>
      </w:r>
      <w:r w:rsidR="00287879" w:rsidRPr="00287879">
        <w:rPr>
          <w:rFonts w:asciiTheme="majorHAnsi" w:hAnsiTheme="majorHAnsi"/>
        </w:rPr>
        <w:t xml:space="preserve"> emailing the application to </w:t>
      </w:r>
      <w:r w:rsidR="00AE4E92">
        <w:rPr>
          <w:rFonts w:asciiTheme="majorHAnsi" w:hAnsiTheme="majorHAnsi"/>
        </w:rPr>
        <w:t xml:space="preserve">Mr Lynch for him </w:t>
      </w:r>
      <w:r w:rsidR="00287879" w:rsidRPr="00287879">
        <w:rPr>
          <w:rFonts w:asciiTheme="majorHAnsi" w:hAnsiTheme="majorHAnsi"/>
        </w:rPr>
        <w:t xml:space="preserve">to complete the </w:t>
      </w:r>
      <w:r w:rsidRPr="00287879">
        <w:rPr>
          <w:rFonts w:asciiTheme="majorHAnsi" w:hAnsiTheme="majorHAnsi"/>
        </w:rPr>
        <w:t>schools</w:t>
      </w:r>
      <w:r w:rsidR="00287879" w:rsidRPr="00287879">
        <w:rPr>
          <w:rFonts w:asciiTheme="majorHAnsi" w:hAnsiTheme="majorHAnsi"/>
        </w:rPr>
        <w:t xml:space="preserve"> </w:t>
      </w:r>
    </w:p>
    <w:p w:rsidR="00287879" w:rsidRPr="00287879" w:rsidRDefault="00951995" w:rsidP="00287879">
      <w:pPr>
        <w:rPr>
          <w:rFonts w:asciiTheme="majorHAnsi" w:hAnsiTheme="majorHAnsi"/>
        </w:rPr>
      </w:pPr>
      <w:proofErr w:type="gramStart"/>
      <w:r w:rsidRPr="00287879">
        <w:rPr>
          <w:rFonts w:asciiTheme="majorHAnsi" w:hAnsiTheme="majorHAnsi"/>
        </w:rPr>
        <w:t>Recommendations</w:t>
      </w:r>
      <w:r w:rsidR="00287879" w:rsidRPr="00287879">
        <w:rPr>
          <w:rFonts w:asciiTheme="majorHAnsi" w:hAnsiTheme="majorHAnsi"/>
        </w:rPr>
        <w:t xml:space="preserve"> section.</w:t>
      </w:r>
      <w:proofErr w:type="gramEnd"/>
      <w:r w:rsidR="00287879" w:rsidRPr="00287879">
        <w:rPr>
          <w:rFonts w:asciiTheme="majorHAnsi" w:hAnsiTheme="majorHAnsi"/>
        </w:rPr>
        <w:t xml:space="preserve"> In order to have your application completed by the due date </w:t>
      </w:r>
    </w:p>
    <w:p w:rsidR="00287879" w:rsidRDefault="00951995" w:rsidP="00287879">
      <w:pPr>
        <w:rPr>
          <w:rFonts w:asciiTheme="majorHAnsi" w:hAnsiTheme="majorHAnsi"/>
          <w:b/>
          <w:u w:val="single"/>
          <w:vertAlign w:val="superscript"/>
        </w:rPr>
      </w:pPr>
      <w:r w:rsidRPr="00287879">
        <w:rPr>
          <w:rFonts w:asciiTheme="majorHAnsi" w:hAnsiTheme="majorHAnsi"/>
        </w:rPr>
        <w:t>You</w:t>
      </w:r>
      <w:r w:rsidR="00287879" w:rsidRPr="00287879">
        <w:rPr>
          <w:rFonts w:asciiTheme="majorHAnsi" w:hAnsiTheme="majorHAnsi"/>
        </w:rPr>
        <w:t xml:space="preserve"> need to email the application to </w:t>
      </w:r>
      <w:r w:rsidR="00AE4E92" w:rsidRPr="00AE4E92">
        <w:rPr>
          <w:rFonts w:asciiTheme="majorHAnsi" w:hAnsiTheme="majorHAnsi"/>
          <w:b/>
          <w:u w:val="single"/>
        </w:rPr>
        <w:t>Mr Lynch</w:t>
      </w:r>
      <w:r w:rsidR="00287879" w:rsidRPr="00AE4E92">
        <w:rPr>
          <w:rFonts w:asciiTheme="majorHAnsi" w:hAnsiTheme="majorHAnsi"/>
          <w:b/>
          <w:u w:val="single"/>
        </w:rPr>
        <w:t xml:space="preserve"> by September 5</w:t>
      </w:r>
      <w:r w:rsidR="00287879" w:rsidRPr="00AE4E92">
        <w:rPr>
          <w:rFonts w:asciiTheme="majorHAnsi" w:hAnsiTheme="majorHAnsi"/>
          <w:b/>
          <w:u w:val="single"/>
          <w:vertAlign w:val="superscript"/>
        </w:rPr>
        <w:t>th</w:t>
      </w:r>
    </w:p>
    <w:p w:rsidR="00B4003C" w:rsidRDefault="00B4003C" w:rsidP="00287879">
      <w:pPr>
        <w:rPr>
          <w:rFonts w:asciiTheme="majorHAnsi" w:hAnsiTheme="majorHAnsi"/>
          <w:b/>
          <w:u w:val="single"/>
          <w:vertAlign w:val="superscript"/>
        </w:rPr>
      </w:pPr>
    </w:p>
    <w:p w:rsidR="00B4003C" w:rsidRPr="00B4003C" w:rsidRDefault="00B4003C" w:rsidP="00B4003C">
      <w:pPr>
        <w:jc w:val="center"/>
        <w:rPr>
          <w:rFonts w:asciiTheme="majorHAnsi" w:hAnsiTheme="majorHAnsi"/>
          <w:b/>
          <w:sz w:val="36"/>
        </w:rPr>
      </w:pPr>
      <w:r w:rsidRPr="00B4003C">
        <w:rPr>
          <w:rFonts w:asciiTheme="majorHAnsi" w:hAnsiTheme="majorHAnsi"/>
          <w:b/>
          <w:sz w:val="40"/>
        </w:rPr>
        <w:t xml:space="preserve">Go to </w:t>
      </w:r>
      <w:proofErr w:type="gramStart"/>
      <w:r w:rsidRPr="00B4003C">
        <w:rPr>
          <w:rFonts w:asciiTheme="majorHAnsi" w:hAnsiTheme="majorHAnsi"/>
          <w:b/>
          <w:sz w:val="40"/>
        </w:rPr>
        <w:t>-  www.une.edu.au</w:t>
      </w:r>
      <w:proofErr w:type="gramEnd"/>
      <w:r w:rsidRPr="00B4003C">
        <w:rPr>
          <w:rFonts w:asciiTheme="majorHAnsi" w:hAnsiTheme="majorHAnsi"/>
          <w:b/>
          <w:sz w:val="40"/>
        </w:rPr>
        <w:t>/earlyentry</w:t>
      </w:r>
    </w:p>
    <w:p w:rsidR="001F1A73" w:rsidRDefault="001F1A73" w:rsidP="00287879">
      <w:pPr>
        <w:rPr>
          <w:rFonts w:asciiTheme="majorHAnsi" w:hAnsiTheme="majorHAnsi"/>
          <w:b/>
          <w:u w:val="single"/>
        </w:rPr>
      </w:pPr>
    </w:p>
    <w:p w:rsidR="001F1A73" w:rsidRDefault="001F1A73" w:rsidP="00287879">
      <w:pPr>
        <w:rPr>
          <w:rFonts w:asciiTheme="majorHAnsi" w:hAnsiTheme="majorHAnsi"/>
          <w:b/>
          <w:u w:val="single"/>
        </w:rPr>
      </w:pPr>
    </w:p>
    <w:p w:rsidR="001F1A73" w:rsidRDefault="001F1A73" w:rsidP="00287879">
      <w:pPr>
        <w:rPr>
          <w:rFonts w:asciiTheme="majorHAnsi" w:hAnsiTheme="majorHAnsi"/>
          <w:b/>
          <w:u w:val="single"/>
        </w:rPr>
      </w:pPr>
    </w:p>
    <w:p w:rsidR="00AE4E92" w:rsidRPr="00B4003C" w:rsidRDefault="00287879" w:rsidP="00AE4E92">
      <w:pPr>
        <w:jc w:val="center"/>
        <w:rPr>
          <w:rFonts w:asciiTheme="majorHAnsi" w:hAnsiTheme="majorHAnsi"/>
          <w:sz w:val="44"/>
          <w:u w:val="thick"/>
        </w:rPr>
      </w:pPr>
      <w:proofErr w:type="gramStart"/>
      <w:r w:rsidRPr="00B4003C">
        <w:rPr>
          <w:rFonts w:asciiTheme="majorHAnsi" w:hAnsiTheme="majorHAnsi"/>
          <w:b/>
          <w:sz w:val="48"/>
          <w:u w:val="thick"/>
        </w:rPr>
        <w:t>SCU’s STAR</w:t>
      </w:r>
      <w:r w:rsidR="00FF352D" w:rsidRPr="00B4003C">
        <w:rPr>
          <w:rFonts w:asciiTheme="majorHAnsi" w:hAnsiTheme="majorHAnsi"/>
          <w:b/>
          <w:sz w:val="48"/>
          <w:u w:val="thick"/>
        </w:rPr>
        <w:t xml:space="preserve"> Entry</w:t>
      </w:r>
      <w:r w:rsidRPr="00B4003C">
        <w:rPr>
          <w:rFonts w:asciiTheme="majorHAnsi" w:hAnsiTheme="majorHAnsi"/>
          <w:b/>
          <w:sz w:val="48"/>
          <w:u w:val="thick"/>
        </w:rPr>
        <w:t xml:space="preserve"> scheme</w:t>
      </w:r>
      <w:r w:rsidRPr="00B4003C">
        <w:rPr>
          <w:rFonts w:asciiTheme="majorHAnsi" w:hAnsiTheme="majorHAnsi"/>
          <w:sz w:val="44"/>
          <w:u w:val="thick"/>
        </w:rPr>
        <w:t>.</w:t>
      </w:r>
      <w:proofErr w:type="gramEnd"/>
    </w:p>
    <w:p w:rsidR="00287879" w:rsidRPr="00287879" w:rsidRDefault="00287879" w:rsidP="00287879">
      <w:pPr>
        <w:rPr>
          <w:rFonts w:asciiTheme="majorHAnsi" w:hAnsiTheme="majorHAnsi"/>
        </w:rPr>
      </w:pPr>
      <w:r w:rsidRPr="00287879">
        <w:rPr>
          <w:rFonts w:asciiTheme="majorHAnsi" w:hAnsiTheme="majorHAnsi"/>
        </w:rPr>
        <w:t xml:space="preserve">Applications </w:t>
      </w:r>
      <w:r w:rsidRPr="00986136">
        <w:rPr>
          <w:rFonts w:asciiTheme="majorHAnsi" w:hAnsiTheme="majorHAnsi"/>
          <w:b/>
        </w:rPr>
        <w:t xml:space="preserve">open </w:t>
      </w:r>
      <w:r w:rsidR="00951995">
        <w:rPr>
          <w:rFonts w:asciiTheme="majorHAnsi" w:hAnsiTheme="majorHAnsi"/>
          <w:b/>
        </w:rPr>
        <w:t xml:space="preserve">now </w:t>
      </w:r>
      <w:r w:rsidR="00AE4E92">
        <w:rPr>
          <w:rFonts w:asciiTheme="majorHAnsi" w:hAnsiTheme="majorHAnsi"/>
        </w:rPr>
        <w:t xml:space="preserve">and </w:t>
      </w:r>
      <w:proofErr w:type="gramStart"/>
      <w:r w:rsidR="00AE4E92" w:rsidRPr="00986136">
        <w:rPr>
          <w:rFonts w:asciiTheme="majorHAnsi" w:hAnsiTheme="majorHAnsi"/>
          <w:b/>
        </w:rPr>
        <w:t xml:space="preserve">close </w:t>
      </w:r>
      <w:r w:rsidRPr="00986136">
        <w:rPr>
          <w:rFonts w:asciiTheme="majorHAnsi" w:hAnsiTheme="majorHAnsi"/>
          <w:b/>
        </w:rPr>
        <w:t xml:space="preserve"> September</w:t>
      </w:r>
      <w:proofErr w:type="gramEnd"/>
      <w:r w:rsidRPr="00986136">
        <w:rPr>
          <w:rFonts w:asciiTheme="majorHAnsi" w:hAnsiTheme="majorHAnsi"/>
          <w:b/>
        </w:rPr>
        <w:t xml:space="preserve"> 10</w:t>
      </w:r>
      <w:r w:rsidRPr="007667CB">
        <w:rPr>
          <w:rFonts w:asciiTheme="majorHAnsi" w:hAnsiTheme="majorHAnsi"/>
          <w:b/>
          <w:vertAlign w:val="superscript"/>
        </w:rPr>
        <w:t>th</w:t>
      </w:r>
      <w:r w:rsidR="00951995">
        <w:rPr>
          <w:rFonts w:asciiTheme="majorHAnsi" w:hAnsiTheme="majorHAnsi"/>
          <w:b/>
          <w:vertAlign w:val="superscript"/>
        </w:rPr>
        <w:t xml:space="preserve">  </w:t>
      </w:r>
      <w:r w:rsidR="00951995">
        <w:rPr>
          <w:rFonts w:asciiTheme="majorHAnsi" w:hAnsiTheme="majorHAnsi"/>
        </w:rPr>
        <w:t xml:space="preserve"> </w:t>
      </w:r>
      <w:r w:rsidR="00951995" w:rsidRPr="00951995">
        <w:rPr>
          <w:rFonts w:asciiTheme="majorHAnsi" w:hAnsiTheme="majorHAnsi"/>
          <w:b/>
        </w:rPr>
        <w:t>2014</w:t>
      </w:r>
      <w:r w:rsidR="007667CB">
        <w:rPr>
          <w:rFonts w:asciiTheme="majorHAnsi" w:hAnsiTheme="majorHAnsi"/>
        </w:rPr>
        <w:t xml:space="preserve">. </w:t>
      </w:r>
      <w:r w:rsidRPr="00287879">
        <w:rPr>
          <w:rFonts w:asciiTheme="majorHAnsi" w:hAnsiTheme="majorHAnsi"/>
        </w:rPr>
        <w:t>Have your applic</w:t>
      </w:r>
      <w:r w:rsidR="00AE4E92">
        <w:rPr>
          <w:rFonts w:asciiTheme="majorHAnsi" w:hAnsiTheme="majorHAnsi"/>
        </w:rPr>
        <w:t>ations completed by August 29</w:t>
      </w:r>
      <w:r w:rsidR="00AE4E92" w:rsidRPr="00AE4E92">
        <w:rPr>
          <w:rFonts w:asciiTheme="majorHAnsi" w:hAnsiTheme="majorHAnsi"/>
          <w:vertAlign w:val="superscript"/>
        </w:rPr>
        <w:t>th</w:t>
      </w:r>
      <w:r w:rsidR="00986136">
        <w:rPr>
          <w:rFonts w:asciiTheme="majorHAnsi" w:hAnsiTheme="majorHAnsi"/>
        </w:rPr>
        <w:t xml:space="preserve"> to allow Mr </w:t>
      </w:r>
      <w:r w:rsidR="00951995">
        <w:rPr>
          <w:rFonts w:asciiTheme="majorHAnsi" w:hAnsiTheme="majorHAnsi"/>
        </w:rPr>
        <w:t>Lynch</w:t>
      </w:r>
      <w:r w:rsidR="00951995" w:rsidRPr="00287879">
        <w:rPr>
          <w:rFonts w:asciiTheme="majorHAnsi" w:hAnsiTheme="majorHAnsi"/>
        </w:rPr>
        <w:t xml:space="preserve"> </w:t>
      </w:r>
      <w:r w:rsidR="00951995">
        <w:rPr>
          <w:rFonts w:asciiTheme="majorHAnsi" w:hAnsiTheme="majorHAnsi"/>
        </w:rPr>
        <w:t>time</w:t>
      </w:r>
      <w:r w:rsidRPr="00287879">
        <w:rPr>
          <w:rFonts w:asciiTheme="majorHAnsi" w:hAnsiTheme="majorHAnsi"/>
        </w:rPr>
        <w:t xml:space="preserve"> to complete the relevant documentation. </w:t>
      </w:r>
    </w:p>
    <w:p w:rsidR="00287879" w:rsidRPr="00287879" w:rsidRDefault="00287879" w:rsidP="00287879">
      <w:pPr>
        <w:rPr>
          <w:rFonts w:asciiTheme="majorHAnsi" w:hAnsiTheme="majorHAnsi"/>
        </w:rPr>
      </w:pPr>
      <w:r w:rsidRPr="00287879">
        <w:rPr>
          <w:rFonts w:asciiTheme="majorHAnsi" w:hAnsiTheme="majorHAnsi"/>
        </w:rPr>
        <w:t xml:space="preserve">For an offer to be made you </w:t>
      </w:r>
      <w:r w:rsidR="00986136" w:rsidRPr="00986136">
        <w:rPr>
          <w:rFonts w:asciiTheme="majorHAnsi" w:hAnsiTheme="majorHAnsi"/>
          <w:b/>
        </w:rPr>
        <w:t>MUST</w:t>
      </w:r>
      <w:r w:rsidRPr="00287879">
        <w:rPr>
          <w:rFonts w:asciiTheme="majorHAnsi" w:hAnsiTheme="majorHAnsi"/>
        </w:rPr>
        <w:t xml:space="preserve"> also have applied to QTAC or UAC and have </w:t>
      </w:r>
      <w:proofErr w:type="gramStart"/>
      <w:r w:rsidRPr="00287879">
        <w:rPr>
          <w:rFonts w:asciiTheme="majorHAnsi" w:hAnsiTheme="majorHAnsi"/>
        </w:rPr>
        <w:t>your  STAR</w:t>
      </w:r>
      <w:proofErr w:type="gramEnd"/>
      <w:r w:rsidRPr="00287879">
        <w:rPr>
          <w:rFonts w:asciiTheme="majorHAnsi" w:hAnsiTheme="majorHAnsi"/>
        </w:rPr>
        <w:t xml:space="preserve"> entry first choice listed as your first preference with either QTAC or UAC </w:t>
      </w:r>
      <w:r w:rsidR="00951995" w:rsidRPr="00287879">
        <w:rPr>
          <w:rFonts w:asciiTheme="majorHAnsi" w:hAnsiTheme="majorHAnsi"/>
        </w:rPr>
        <w:t>in the</w:t>
      </w:r>
      <w:r w:rsidRPr="00287879">
        <w:rPr>
          <w:rFonts w:asciiTheme="majorHAnsi" w:hAnsiTheme="majorHAnsi"/>
        </w:rPr>
        <w:t xml:space="preserve"> early offer rounds.</w:t>
      </w:r>
    </w:p>
    <w:p w:rsidR="00287879" w:rsidRPr="00986136" w:rsidRDefault="00287879" w:rsidP="00287879">
      <w:pPr>
        <w:rPr>
          <w:rFonts w:asciiTheme="majorHAnsi" w:hAnsiTheme="majorHAnsi"/>
          <w:b/>
          <w:i/>
        </w:rPr>
      </w:pPr>
      <w:r w:rsidRPr="00986136">
        <w:rPr>
          <w:rFonts w:asciiTheme="majorHAnsi" w:hAnsiTheme="majorHAnsi"/>
          <w:b/>
          <w:i/>
        </w:rPr>
        <w:t xml:space="preserve"> (Once you have received and accepted an unconditional offer for early admission </w:t>
      </w:r>
      <w:proofErr w:type="gramStart"/>
      <w:r w:rsidRPr="00986136">
        <w:rPr>
          <w:rFonts w:asciiTheme="majorHAnsi" w:hAnsiTheme="majorHAnsi"/>
          <w:b/>
          <w:i/>
        </w:rPr>
        <w:t>via  QTAC</w:t>
      </w:r>
      <w:proofErr w:type="gramEnd"/>
      <w:r w:rsidRPr="00986136">
        <w:rPr>
          <w:rFonts w:asciiTheme="majorHAnsi" w:hAnsiTheme="majorHAnsi"/>
          <w:b/>
          <w:i/>
        </w:rPr>
        <w:t xml:space="preserve"> or UAC , you can then make further changes to your preferences.) </w:t>
      </w:r>
      <w:r w:rsidRPr="00287879">
        <w:rPr>
          <w:rFonts w:asciiTheme="majorHAnsi" w:hAnsiTheme="majorHAnsi"/>
        </w:rPr>
        <w:t xml:space="preserve"> Following your Trial HSC, a representative from SCU will visit us and assist with the STAR entry application – so delay your application for this scheme until after  the visit has taken place. </w:t>
      </w:r>
    </w:p>
    <w:p w:rsidR="00287879" w:rsidRPr="00986136" w:rsidRDefault="00986136" w:rsidP="00986136">
      <w:pPr>
        <w:jc w:val="center"/>
        <w:rPr>
          <w:rFonts w:asciiTheme="majorHAnsi" w:hAnsiTheme="majorHAnsi"/>
          <w:b/>
        </w:rPr>
      </w:pPr>
      <w:r>
        <w:rPr>
          <w:rFonts w:asciiTheme="majorHAnsi" w:hAnsiTheme="majorHAnsi"/>
          <w:b/>
        </w:rPr>
        <w:t>-</w:t>
      </w:r>
      <w:r w:rsidR="00287879" w:rsidRPr="00986136">
        <w:rPr>
          <w:rFonts w:asciiTheme="majorHAnsi" w:hAnsiTheme="majorHAnsi"/>
          <w:b/>
        </w:rPr>
        <w:t>The v</w:t>
      </w:r>
      <w:r w:rsidRPr="00986136">
        <w:rPr>
          <w:rFonts w:asciiTheme="majorHAnsi" w:hAnsiTheme="majorHAnsi"/>
          <w:b/>
        </w:rPr>
        <w:t>isit has been confirmed for 1.00pm on Thursday the 21</w:t>
      </w:r>
      <w:r w:rsidRPr="00986136">
        <w:rPr>
          <w:rFonts w:asciiTheme="majorHAnsi" w:hAnsiTheme="majorHAnsi"/>
          <w:b/>
          <w:vertAlign w:val="superscript"/>
        </w:rPr>
        <w:t>st</w:t>
      </w:r>
      <w:r w:rsidRPr="00986136">
        <w:rPr>
          <w:rFonts w:asciiTheme="majorHAnsi" w:hAnsiTheme="majorHAnsi"/>
          <w:b/>
        </w:rPr>
        <w:t xml:space="preserve"> </w:t>
      </w:r>
      <w:proofErr w:type="gramStart"/>
      <w:r w:rsidRPr="00986136">
        <w:rPr>
          <w:rFonts w:asciiTheme="majorHAnsi" w:hAnsiTheme="majorHAnsi"/>
          <w:b/>
        </w:rPr>
        <w:t>of  August</w:t>
      </w:r>
      <w:proofErr w:type="gramEnd"/>
      <w:r w:rsidRPr="00986136">
        <w:rPr>
          <w:rFonts w:asciiTheme="majorHAnsi" w:hAnsiTheme="majorHAnsi"/>
          <w:b/>
        </w:rPr>
        <w:t xml:space="preserve"> 2014 in SLAB 1</w:t>
      </w:r>
      <w:r>
        <w:rPr>
          <w:rFonts w:asciiTheme="majorHAnsi" w:hAnsiTheme="majorHAnsi"/>
          <w:b/>
        </w:rPr>
        <w:t>-</w:t>
      </w:r>
    </w:p>
    <w:p w:rsidR="00287879" w:rsidRDefault="00986136" w:rsidP="00287879">
      <w:pPr>
        <w:rPr>
          <w:rFonts w:asciiTheme="majorHAnsi" w:hAnsiTheme="majorHAnsi"/>
        </w:rPr>
      </w:pPr>
      <w:r>
        <w:rPr>
          <w:rFonts w:asciiTheme="majorHAnsi" w:hAnsiTheme="majorHAnsi"/>
        </w:rPr>
        <w:t>Y</w:t>
      </w:r>
      <w:r w:rsidR="00287879" w:rsidRPr="00287879">
        <w:rPr>
          <w:rFonts w:asciiTheme="majorHAnsi" w:hAnsiTheme="majorHAnsi"/>
        </w:rPr>
        <w:t xml:space="preserve">ou will need to bring your laptop and have your first and second preferences worked out for the STAR scheme application. Venue will be advised later. </w:t>
      </w:r>
    </w:p>
    <w:p w:rsidR="001F1A73" w:rsidRDefault="001F1A73" w:rsidP="00287879">
      <w:pPr>
        <w:rPr>
          <w:rFonts w:asciiTheme="majorHAnsi" w:hAnsiTheme="majorHAnsi"/>
        </w:rPr>
      </w:pPr>
    </w:p>
    <w:p w:rsidR="00B4003C" w:rsidRPr="00B4003C" w:rsidRDefault="00B4003C" w:rsidP="00B4003C">
      <w:pPr>
        <w:jc w:val="center"/>
        <w:rPr>
          <w:rFonts w:asciiTheme="majorHAnsi" w:hAnsiTheme="majorHAnsi"/>
          <w:b/>
          <w:sz w:val="40"/>
        </w:rPr>
      </w:pPr>
      <w:r w:rsidRPr="00B4003C">
        <w:rPr>
          <w:rFonts w:asciiTheme="majorHAnsi" w:hAnsiTheme="majorHAnsi"/>
          <w:b/>
          <w:sz w:val="40"/>
        </w:rPr>
        <w:t xml:space="preserve">Go to </w:t>
      </w:r>
      <w:proofErr w:type="gramStart"/>
      <w:r w:rsidRPr="00B4003C">
        <w:rPr>
          <w:rFonts w:asciiTheme="majorHAnsi" w:hAnsiTheme="majorHAnsi"/>
          <w:b/>
          <w:sz w:val="40"/>
        </w:rPr>
        <w:t xml:space="preserve">-  </w:t>
      </w:r>
      <w:r w:rsidRPr="00B4003C">
        <w:rPr>
          <w:rFonts w:asciiTheme="majorHAnsi" w:hAnsiTheme="majorHAnsi"/>
          <w:b/>
          <w:sz w:val="44"/>
        </w:rPr>
        <w:t>www</w:t>
      </w:r>
      <w:r w:rsidRPr="00B4003C">
        <w:rPr>
          <w:rFonts w:asciiTheme="majorHAnsi" w:hAnsiTheme="majorHAnsi"/>
          <w:b/>
          <w:sz w:val="40"/>
        </w:rPr>
        <w:t>.scu.edu.au</w:t>
      </w:r>
      <w:proofErr w:type="gramEnd"/>
      <w:r w:rsidRPr="00B4003C">
        <w:rPr>
          <w:rFonts w:asciiTheme="majorHAnsi" w:hAnsiTheme="majorHAnsi"/>
          <w:b/>
          <w:sz w:val="40"/>
        </w:rPr>
        <w:t>/star</w:t>
      </w:r>
    </w:p>
    <w:p w:rsidR="001F1A73" w:rsidRDefault="001F1A73" w:rsidP="00287879">
      <w:pPr>
        <w:rPr>
          <w:rFonts w:asciiTheme="majorHAnsi" w:hAnsiTheme="majorHAnsi"/>
        </w:rPr>
      </w:pPr>
    </w:p>
    <w:p w:rsidR="001F1A73" w:rsidRDefault="001F1A73" w:rsidP="00287879">
      <w:pPr>
        <w:rPr>
          <w:rFonts w:asciiTheme="majorHAnsi" w:hAnsiTheme="majorHAnsi"/>
        </w:rPr>
      </w:pPr>
    </w:p>
    <w:p w:rsidR="001F1A73" w:rsidRDefault="001F1A73" w:rsidP="00287879">
      <w:pPr>
        <w:rPr>
          <w:rFonts w:asciiTheme="majorHAnsi" w:hAnsiTheme="majorHAnsi"/>
        </w:rPr>
      </w:pPr>
    </w:p>
    <w:p w:rsidR="001F1A73" w:rsidRDefault="001F1A73" w:rsidP="00287879">
      <w:pPr>
        <w:rPr>
          <w:rFonts w:asciiTheme="majorHAnsi" w:hAnsiTheme="majorHAnsi"/>
        </w:rPr>
      </w:pPr>
    </w:p>
    <w:p w:rsidR="001F1A73" w:rsidRDefault="001F1A73" w:rsidP="00287879">
      <w:pPr>
        <w:rPr>
          <w:rFonts w:asciiTheme="majorHAnsi" w:hAnsiTheme="majorHAnsi"/>
        </w:rPr>
      </w:pPr>
    </w:p>
    <w:p w:rsidR="001F1A73" w:rsidRDefault="001F1A73" w:rsidP="00287879">
      <w:pPr>
        <w:rPr>
          <w:rFonts w:asciiTheme="majorHAnsi" w:hAnsiTheme="majorHAnsi"/>
        </w:rPr>
      </w:pPr>
    </w:p>
    <w:p w:rsidR="001F1A73" w:rsidRDefault="001F1A73" w:rsidP="00287879">
      <w:pPr>
        <w:rPr>
          <w:rFonts w:asciiTheme="majorHAnsi" w:hAnsiTheme="majorHAnsi"/>
        </w:rPr>
      </w:pPr>
    </w:p>
    <w:p w:rsidR="001F1A73" w:rsidRPr="00287879" w:rsidRDefault="001F1A73" w:rsidP="00287879">
      <w:pPr>
        <w:rPr>
          <w:rFonts w:asciiTheme="majorHAnsi" w:hAnsiTheme="majorHAnsi"/>
        </w:rPr>
      </w:pPr>
    </w:p>
    <w:p w:rsidR="00986136" w:rsidRPr="00B4003C" w:rsidRDefault="00287879" w:rsidP="00986136">
      <w:pPr>
        <w:jc w:val="center"/>
        <w:rPr>
          <w:rFonts w:asciiTheme="majorHAnsi" w:hAnsiTheme="majorHAnsi"/>
          <w:b/>
          <w:sz w:val="48"/>
          <w:u w:val="thick"/>
        </w:rPr>
      </w:pPr>
      <w:proofErr w:type="gramStart"/>
      <w:r w:rsidRPr="00B4003C">
        <w:rPr>
          <w:rFonts w:asciiTheme="majorHAnsi" w:hAnsiTheme="majorHAnsi"/>
          <w:b/>
          <w:sz w:val="48"/>
          <w:u w:val="thick"/>
        </w:rPr>
        <w:t>Griffith Connect-Valued Partners Scheme.</w:t>
      </w:r>
      <w:proofErr w:type="gramEnd"/>
    </w:p>
    <w:p w:rsidR="00287879" w:rsidRPr="00287879" w:rsidRDefault="00620188" w:rsidP="00287879">
      <w:pPr>
        <w:rPr>
          <w:rFonts w:asciiTheme="majorHAnsi" w:hAnsiTheme="majorHAnsi"/>
        </w:rPr>
      </w:pPr>
      <w:r>
        <w:rPr>
          <w:rFonts w:asciiTheme="majorHAnsi" w:hAnsiTheme="majorHAnsi"/>
        </w:rPr>
        <w:t xml:space="preserve">Mt St Patrick College </w:t>
      </w:r>
      <w:r w:rsidR="00287879" w:rsidRPr="00287879">
        <w:rPr>
          <w:rFonts w:asciiTheme="majorHAnsi" w:hAnsiTheme="majorHAnsi"/>
        </w:rPr>
        <w:t>This entitles you to some benefits in applying to Griffith University:</w:t>
      </w:r>
    </w:p>
    <w:p w:rsidR="00287879" w:rsidRPr="00620188" w:rsidRDefault="00287879" w:rsidP="00287879">
      <w:pPr>
        <w:rPr>
          <w:rFonts w:asciiTheme="majorHAnsi" w:hAnsiTheme="majorHAnsi"/>
          <w:b/>
          <w:u w:val="thick"/>
        </w:rPr>
      </w:pPr>
      <w:r w:rsidRPr="00620188">
        <w:rPr>
          <w:rFonts w:asciiTheme="majorHAnsi" w:hAnsiTheme="majorHAnsi"/>
          <w:b/>
          <w:u w:val="thick"/>
        </w:rPr>
        <w:t>SCHOLARSHIPS</w:t>
      </w:r>
      <w:r w:rsidR="00620188" w:rsidRPr="00620188">
        <w:rPr>
          <w:rFonts w:asciiTheme="majorHAnsi" w:hAnsiTheme="majorHAnsi"/>
          <w:b/>
          <w:u w:val="thick"/>
        </w:rPr>
        <w:t>:</w:t>
      </w:r>
      <w:r w:rsidR="00620188">
        <w:rPr>
          <w:rFonts w:asciiTheme="majorHAnsi" w:hAnsiTheme="majorHAnsi"/>
          <w:b/>
          <w:u w:val="thick"/>
        </w:rPr>
        <w:t xml:space="preserve"> </w:t>
      </w:r>
      <w:r w:rsidR="00620188">
        <w:rPr>
          <w:rFonts w:asciiTheme="majorHAnsi" w:hAnsiTheme="majorHAnsi"/>
        </w:rPr>
        <w:t>O</w:t>
      </w:r>
      <w:r w:rsidRPr="00287879">
        <w:rPr>
          <w:rFonts w:asciiTheme="majorHAnsi" w:hAnsiTheme="majorHAnsi"/>
        </w:rPr>
        <w:t>ne guaranteed scholarship of $3000 is offered to a student of a partner school. Additionally, further scholarships can be offered to suitable candidates. Application forms can be downloaded from the Griffith site. An anticipated ATAR of 90+ is required for eligibility.</w:t>
      </w:r>
    </w:p>
    <w:p w:rsidR="00287879" w:rsidRPr="00287879" w:rsidRDefault="00287879" w:rsidP="00287879">
      <w:pPr>
        <w:rPr>
          <w:rFonts w:asciiTheme="majorHAnsi" w:hAnsiTheme="majorHAnsi"/>
        </w:rPr>
      </w:pPr>
      <w:r w:rsidRPr="00986136">
        <w:rPr>
          <w:rFonts w:asciiTheme="majorHAnsi" w:hAnsiTheme="majorHAnsi"/>
          <w:b/>
        </w:rPr>
        <w:t>Application closing date is 20 September 2014</w:t>
      </w:r>
      <w:r w:rsidRPr="00287879">
        <w:rPr>
          <w:rFonts w:asciiTheme="majorHAnsi" w:hAnsiTheme="majorHAnsi"/>
        </w:rPr>
        <w:t xml:space="preserve">. </w:t>
      </w:r>
      <w:r w:rsidR="00986136">
        <w:rPr>
          <w:rFonts w:asciiTheme="majorHAnsi" w:hAnsiTheme="majorHAnsi"/>
        </w:rPr>
        <w:t xml:space="preserve"> </w:t>
      </w:r>
      <w:r w:rsidRPr="00287879">
        <w:rPr>
          <w:rFonts w:asciiTheme="majorHAnsi" w:hAnsiTheme="majorHAnsi"/>
        </w:rPr>
        <w:t xml:space="preserve">However, if you wish to be nominated for the Guaranteed Scholarship you will be required to have the application </w:t>
      </w:r>
      <w:r w:rsidR="00986136">
        <w:rPr>
          <w:rFonts w:asciiTheme="majorHAnsi" w:hAnsiTheme="majorHAnsi"/>
        </w:rPr>
        <w:t xml:space="preserve">to Mr Lynch </w:t>
      </w:r>
      <w:r w:rsidRPr="00287879">
        <w:rPr>
          <w:rFonts w:asciiTheme="majorHAnsi" w:hAnsiTheme="majorHAnsi"/>
        </w:rPr>
        <w:t xml:space="preserve">by 29thAugust – this is to enable </w:t>
      </w:r>
      <w:r w:rsidR="00620188">
        <w:rPr>
          <w:rFonts w:asciiTheme="majorHAnsi" w:hAnsiTheme="majorHAnsi"/>
        </w:rPr>
        <w:t>Mr Lynch</w:t>
      </w:r>
      <w:r w:rsidRPr="00287879">
        <w:rPr>
          <w:rFonts w:asciiTheme="majorHAnsi" w:hAnsiTheme="majorHAnsi"/>
        </w:rPr>
        <w:t xml:space="preserve"> to have sufficient time to </w:t>
      </w:r>
      <w:r w:rsidR="00620188">
        <w:rPr>
          <w:rFonts w:asciiTheme="majorHAnsi" w:hAnsiTheme="majorHAnsi"/>
        </w:rPr>
        <w:t>complete his</w:t>
      </w:r>
      <w:r w:rsidRPr="00287879">
        <w:rPr>
          <w:rFonts w:asciiTheme="majorHAnsi" w:hAnsiTheme="majorHAnsi"/>
        </w:rPr>
        <w:t xml:space="preserve"> section of the form.</w:t>
      </w:r>
    </w:p>
    <w:p w:rsidR="00287879" w:rsidRPr="00287879" w:rsidRDefault="00287879" w:rsidP="00B64D6E">
      <w:pPr>
        <w:rPr>
          <w:rFonts w:asciiTheme="majorHAnsi" w:hAnsiTheme="majorHAnsi"/>
        </w:rPr>
      </w:pPr>
      <w:r w:rsidRPr="00986136">
        <w:rPr>
          <w:rFonts w:asciiTheme="majorHAnsi" w:hAnsiTheme="majorHAnsi"/>
          <w:b/>
          <w:u w:val="thick"/>
        </w:rPr>
        <w:t xml:space="preserve">GUARANTEED ADMISSION </w:t>
      </w:r>
      <w:proofErr w:type="gramStart"/>
      <w:r w:rsidRPr="00986136">
        <w:rPr>
          <w:rFonts w:asciiTheme="majorHAnsi" w:hAnsiTheme="majorHAnsi"/>
          <w:b/>
          <w:u w:val="thick"/>
        </w:rPr>
        <w:t>SCHEME</w:t>
      </w:r>
      <w:r w:rsidR="00620188">
        <w:rPr>
          <w:rFonts w:asciiTheme="majorHAnsi" w:hAnsiTheme="majorHAnsi"/>
        </w:rPr>
        <w:t xml:space="preserve"> :</w:t>
      </w:r>
      <w:proofErr w:type="gramEnd"/>
      <w:r w:rsidR="00620188">
        <w:rPr>
          <w:rFonts w:asciiTheme="majorHAnsi" w:hAnsiTheme="majorHAnsi"/>
        </w:rPr>
        <w:t xml:space="preserve"> </w:t>
      </w:r>
      <w:r w:rsidRPr="00287879">
        <w:rPr>
          <w:rFonts w:asciiTheme="majorHAnsi" w:hAnsiTheme="majorHAnsi"/>
        </w:rPr>
        <w:t xml:space="preserve">This scheme grants appropriately qualified students, based on Year 11 and Semester 1 Year 12 results, guaranteed admission into Griffith University Programs. This year you will need to scan and attach copies of your academic transcripts (reports). The closing date for submission of your application is 20 September, but once again you will be required to have it to </w:t>
      </w:r>
      <w:r w:rsidR="00620188">
        <w:rPr>
          <w:rFonts w:asciiTheme="majorHAnsi" w:hAnsiTheme="majorHAnsi"/>
        </w:rPr>
        <w:t xml:space="preserve">Mr Lynch </w:t>
      </w:r>
      <w:r w:rsidRPr="00287879">
        <w:rPr>
          <w:rFonts w:asciiTheme="majorHAnsi" w:hAnsiTheme="majorHAnsi"/>
        </w:rPr>
        <w:t xml:space="preserve">by 29th </w:t>
      </w:r>
      <w:proofErr w:type="gramStart"/>
      <w:r w:rsidRPr="00287879">
        <w:rPr>
          <w:rFonts w:asciiTheme="majorHAnsi" w:hAnsiTheme="majorHAnsi"/>
        </w:rPr>
        <w:t>August ,</w:t>
      </w:r>
      <w:proofErr w:type="gramEnd"/>
      <w:r w:rsidRPr="00287879">
        <w:rPr>
          <w:rFonts w:asciiTheme="majorHAnsi" w:hAnsiTheme="majorHAnsi"/>
        </w:rPr>
        <w:t xml:space="preserve"> if you wish to be considered.</w:t>
      </w:r>
      <w:r w:rsidR="00986136">
        <w:rPr>
          <w:rFonts w:asciiTheme="majorHAnsi" w:hAnsiTheme="majorHAnsi"/>
        </w:rPr>
        <w:t xml:space="preserve"> </w:t>
      </w:r>
      <w:r w:rsidRPr="00287879">
        <w:rPr>
          <w:rFonts w:asciiTheme="majorHAnsi" w:hAnsiTheme="majorHAnsi"/>
        </w:rPr>
        <w:t xml:space="preserve">For further information, and to download application forms for </w:t>
      </w:r>
      <w:r w:rsidR="00986136">
        <w:rPr>
          <w:rFonts w:asciiTheme="majorHAnsi" w:hAnsiTheme="majorHAnsi"/>
        </w:rPr>
        <w:t>scholarships and Early entry go to</w:t>
      </w:r>
      <w:r w:rsidRPr="00287879">
        <w:rPr>
          <w:rFonts w:asciiTheme="majorHAnsi" w:hAnsiTheme="majorHAnsi"/>
        </w:rPr>
        <w:t xml:space="preserve"> member only information </w:t>
      </w:r>
      <w:r w:rsidR="007961A7">
        <w:rPr>
          <w:rFonts w:asciiTheme="majorHAnsi" w:hAnsiTheme="majorHAnsi"/>
        </w:rPr>
        <w:t xml:space="preserve">section using </w:t>
      </w:r>
      <w:r w:rsidRPr="00287879">
        <w:rPr>
          <w:rFonts w:asciiTheme="majorHAnsi" w:hAnsiTheme="majorHAnsi"/>
        </w:rPr>
        <w:t>the following:</w:t>
      </w:r>
    </w:p>
    <w:p w:rsidR="007961A7" w:rsidRPr="007961A7" w:rsidRDefault="007961A7" w:rsidP="007961A7">
      <w:pPr>
        <w:jc w:val="center"/>
        <w:rPr>
          <w:rFonts w:asciiTheme="majorHAnsi" w:hAnsiTheme="majorHAnsi"/>
          <w:b/>
          <w:sz w:val="32"/>
          <w:u w:val="thick"/>
        </w:rPr>
      </w:pPr>
      <w:r w:rsidRPr="007961A7">
        <w:rPr>
          <w:rFonts w:asciiTheme="majorHAnsi" w:hAnsiTheme="majorHAnsi"/>
          <w:b/>
          <w:sz w:val="24"/>
        </w:rPr>
        <w:t>Go to - www.griffith.edu.au/griffith-connect</w:t>
      </w:r>
    </w:p>
    <w:p w:rsidR="00CB2895" w:rsidRDefault="00CB2895" w:rsidP="00B64D6E">
      <w:pPr>
        <w:jc w:val="center"/>
        <w:rPr>
          <w:rFonts w:asciiTheme="majorHAnsi" w:hAnsiTheme="majorHAnsi"/>
        </w:rPr>
        <w:sectPr w:rsidR="00CB2895" w:rsidSect="007667CB">
          <w:type w:val="continuous"/>
          <w:pgSz w:w="11906" w:h="16838"/>
          <w:pgMar w:top="851" w:right="849" w:bottom="426"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64D6E" w:rsidRPr="00B64D6E" w:rsidRDefault="00287879" w:rsidP="00B64D6E">
      <w:pPr>
        <w:jc w:val="center"/>
        <w:rPr>
          <w:rFonts w:asciiTheme="majorHAnsi" w:hAnsiTheme="majorHAnsi"/>
          <w:b/>
        </w:rPr>
      </w:pPr>
      <w:r w:rsidRPr="00B64D6E">
        <w:rPr>
          <w:rFonts w:asciiTheme="majorHAnsi" w:hAnsiTheme="majorHAnsi"/>
          <w:b/>
        </w:rPr>
        <w:lastRenderedPageBreak/>
        <w:t>Username:</w:t>
      </w:r>
      <w:r w:rsidR="00B4003C">
        <w:rPr>
          <w:rFonts w:asciiTheme="majorHAnsi" w:hAnsiTheme="majorHAnsi"/>
          <w:b/>
        </w:rPr>
        <w:t xml:space="preserve"> </w:t>
      </w:r>
      <w:r w:rsidR="00B4003C" w:rsidRPr="007961A7">
        <w:rPr>
          <w:rFonts w:asciiTheme="majorHAnsi" w:hAnsiTheme="majorHAnsi"/>
        </w:rPr>
        <w:t xml:space="preserve">Griffith </w:t>
      </w:r>
    </w:p>
    <w:p w:rsidR="00287879" w:rsidRPr="00287879" w:rsidRDefault="00287879" w:rsidP="00B64D6E">
      <w:pPr>
        <w:jc w:val="center"/>
        <w:rPr>
          <w:rFonts w:asciiTheme="majorHAnsi" w:hAnsiTheme="majorHAnsi"/>
        </w:rPr>
      </w:pPr>
      <w:r w:rsidRPr="00B64D6E">
        <w:rPr>
          <w:rFonts w:asciiTheme="majorHAnsi" w:hAnsiTheme="majorHAnsi"/>
          <w:b/>
        </w:rPr>
        <w:lastRenderedPageBreak/>
        <w:t>Griffith Password</w:t>
      </w:r>
      <w:r w:rsidRPr="00287879">
        <w:rPr>
          <w:rFonts w:asciiTheme="majorHAnsi" w:hAnsiTheme="majorHAnsi"/>
        </w:rPr>
        <w:t xml:space="preserve">: </w:t>
      </w:r>
      <w:r w:rsidRPr="00B4003C">
        <w:rPr>
          <w:rFonts w:asciiTheme="majorHAnsi" w:hAnsiTheme="majorHAnsi"/>
        </w:rPr>
        <w:t>Connect2014</w:t>
      </w:r>
    </w:p>
    <w:p w:rsidR="00B64D6E" w:rsidRDefault="00B64D6E" w:rsidP="00287879">
      <w:pPr>
        <w:rPr>
          <w:rFonts w:asciiTheme="majorHAnsi" w:hAnsiTheme="majorHAnsi"/>
        </w:rPr>
        <w:sectPr w:rsidR="00B64D6E" w:rsidSect="00B64D6E">
          <w:type w:val="continuous"/>
          <w:pgSz w:w="11906" w:h="16838"/>
          <w:pgMar w:top="851" w:right="849" w:bottom="1440" w:left="1134"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287879" w:rsidRDefault="00B64D6E" w:rsidP="00B64D6E">
      <w:pPr>
        <w:jc w:val="center"/>
        <w:rPr>
          <w:rFonts w:asciiTheme="majorHAnsi" w:hAnsiTheme="majorHAnsi"/>
          <w:b/>
          <w:i/>
        </w:rPr>
      </w:pPr>
      <w:r>
        <w:rPr>
          <w:rFonts w:asciiTheme="majorHAnsi" w:hAnsiTheme="majorHAnsi"/>
          <w:b/>
          <w:i/>
        </w:rPr>
        <w:lastRenderedPageBreak/>
        <w:t xml:space="preserve">(Note: </w:t>
      </w:r>
      <w:r w:rsidR="00287879" w:rsidRPr="00B64D6E">
        <w:rPr>
          <w:rFonts w:asciiTheme="majorHAnsi" w:hAnsiTheme="majorHAnsi"/>
          <w:b/>
          <w:i/>
        </w:rPr>
        <w:t>Username and password are both case sensitive.</w:t>
      </w:r>
      <w:r>
        <w:rPr>
          <w:rFonts w:asciiTheme="majorHAnsi" w:hAnsiTheme="majorHAnsi"/>
          <w:b/>
          <w:i/>
        </w:rPr>
        <w:t>)</w:t>
      </w:r>
    </w:p>
    <w:p w:rsidR="00CB2895" w:rsidRPr="00B64D6E" w:rsidRDefault="00CB2895" w:rsidP="00B64D6E">
      <w:pPr>
        <w:jc w:val="center"/>
        <w:rPr>
          <w:rFonts w:asciiTheme="majorHAnsi" w:hAnsiTheme="majorHAnsi"/>
          <w:b/>
          <w:i/>
        </w:rPr>
      </w:pPr>
    </w:p>
    <w:p w:rsidR="006D43B3" w:rsidRDefault="00287879" w:rsidP="006D43B3">
      <w:pPr>
        <w:rPr>
          <w:rFonts w:asciiTheme="majorHAnsi" w:hAnsiTheme="majorHAnsi"/>
          <w:b/>
        </w:rPr>
      </w:pPr>
      <w:r w:rsidRPr="00287879">
        <w:rPr>
          <w:rFonts w:asciiTheme="majorHAnsi" w:hAnsiTheme="majorHAnsi"/>
        </w:rPr>
        <w:t xml:space="preserve">The above website also allows you to check if the course you desire is able to be </w:t>
      </w:r>
      <w:r w:rsidR="00B64D6E">
        <w:rPr>
          <w:rFonts w:asciiTheme="majorHAnsi" w:hAnsiTheme="majorHAnsi"/>
        </w:rPr>
        <w:t>a</w:t>
      </w:r>
      <w:r w:rsidRPr="00287879">
        <w:rPr>
          <w:rFonts w:asciiTheme="majorHAnsi" w:hAnsiTheme="majorHAnsi"/>
        </w:rPr>
        <w:t>ccessed via this early admission scheme</w:t>
      </w:r>
      <w:r w:rsidRPr="00986136">
        <w:rPr>
          <w:rFonts w:asciiTheme="majorHAnsi" w:hAnsiTheme="majorHAnsi"/>
          <w:b/>
        </w:rPr>
        <w:t>.</w:t>
      </w:r>
      <w:r w:rsidR="00B64D6E">
        <w:rPr>
          <w:rFonts w:asciiTheme="majorHAnsi" w:hAnsiTheme="majorHAnsi"/>
          <w:b/>
        </w:rPr>
        <w:t xml:space="preserve"> </w:t>
      </w:r>
      <w:r w:rsidRPr="00986136">
        <w:rPr>
          <w:rFonts w:asciiTheme="majorHAnsi" w:hAnsiTheme="majorHAnsi"/>
          <w:b/>
        </w:rPr>
        <w:t>In order to receive an offer you will need to have your course listed as your highest preference with QTAC or UAC.</w:t>
      </w:r>
    </w:p>
    <w:p w:rsidR="00CB2895" w:rsidRDefault="00CB2895" w:rsidP="006D43B3">
      <w:pPr>
        <w:rPr>
          <w:rFonts w:asciiTheme="majorHAnsi" w:hAnsiTheme="majorHAnsi"/>
          <w:b/>
        </w:rPr>
      </w:pPr>
    </w:p>
    <w:p w:rsidR="006D43B3" w:rsidRPr="006D43B3" w:rsidRDefault="00620188" w:rsidP="006D43B3">
      <w:pPr>
        <w:jc w:val="center"/>
        <w:rPr>
          <w:rFonts w:asciiTheme="majorHAnsi" w:hAnsiTheme="majorHAnsi"/>
          <w:sz w:val="40"/>
          <w:szCs w:val="40"/>
          <w:u w:val="thick"/>
        </w:rPr>
      </w:pPr>
      <w:proofErr w:type="gramStart"/>
      <w:r w:rsidRPr="006D43B3">
        <w:rPr>
          <w:rFonts w:asciiTheme="majorHAnsi" w:hAnsiTheme="majorHAnsi"/>
          <w:b/>
          <w:szCs w:val="24"/>
        </w:rPr>
        <w:t>-</w:t>
      </w:r>
      <w:r w:rsidRPr="006D43B3">
        <w:rPr>
          <w:rFonts w:asciiTheme="majorHAnsi" w:hAnsiTheme="majorHAnsi"/>
          <w:b/>
          <w:sz w:val="24"/>
          <w:szCs w:val="24"/>
        </w:rPr>
        <w:t>Griffith univers</w:t>
      </w:r>
      <w:r w:rsidR="00B4003C">
        <w:rPr>
          <w:rFonts w:asciiTheme="majorHAnsi" w:hAnsiTheme="majorHAnsi"/>
          <w:b/>
          <w:sz w:val="24"/>
          <w:szCs w:val="24"/>
        </w:rPr>
        <w:t>ity</w:t>
      </w:r>
      <w:proofErr w:type="gramEnd"/>
      <w:r w:rsidR="00B4003C">
        <w:rPr>
          <w:rFonts w:asciiTheme="majorHAnsi" w:hAnsiTheme="majorHAnsi"/>
          <w:b/>
          <w:sz w:val="24"/>
          <w:szCs w:val="24"/>
        </w:rPr>
        <w:t xml:space="preserve"> is coming to visi</w:t>
      </w:r>
      <w:r w:rsidRPr="006D43B3">
        <w:rPr>
          <w:rFonts w:asciiTheme="majorHAnsi" w:hAnsiTheme="majorHAnsi"/>
          <w:b/>
          <w:sz w:val="24"/>
          <w:szCs w:val="24"/>
        </w:rPr>
        <w:t>t at 1.00pm on Friday the 22</w:t>
      </w:r>
      <w:r w:rsidRPr="006D43B3">
        <w:rPr>
          <w:rFonts w:asciiTheme="majorHAnsi" w:hAnsiTheme="majorHAnsi"/>
          <w:b/>
          <w:sz w:val="24"/>
          <w:szCs w:val="24"/>
          <w:vertAlign w:val="superscript"/>
        </w:rPr>
        <w:t>nd</w:t>
      </w:r>
      <w:r w:rsidRPr="006D43B3">
        <w:rPr>
          <w:rFonts w:asciiTheme="majorHAnsi" w:hAnsiTheme="majorHAnsi"/>
          <w:b/>
          <w:sz w:val="24"/>
          <w:szCs w:val="24"/>
        </w:rPr>
        <w:t xml:space="preserve"> of August 2014</w:t>
      </w:r>
      <w:r w:rsidRPr="006D43B3">
        <w:rPr>
          <w:rFonts w:asciiTheme="majorHAnsi" w:hAnsiTheme="majorHAnsi"/>
          <w:sz w:val="24"/>
          <w:szCs w:val="24"/>
        </w:rPr>
        <w:t>-</w:t>
      </w:r>
    </w:p>
    <w:p w:rsidR="007961A7" w:rsidRDefault="007961A7" w:rsidP="006D43B3">
      <w:pPr>
        <w:rPr>
          <w:rFonts w:asciiTheme="majorHAnsi" w:hAnsiTheme="majorHAnsi"/>
          <w:b/>
          <w:sz w:val="40"/>
          <w:szCs w:val="40"/>
          <w:u w:val="thick"/>
        </w:rPr>
      </w:pPr>
    </w:p>
    <w:p w:rsidR="007961A7" w:rsidRDefault="007961A7" w:rsidP="006D43B3">
      <w:pPr>
        <w:rPr>
          <w:rFonts w:asciiTheme="majorHAnsi" w:hAnsiTheme="majorHAnsi"/>
          <w:b/>
          <w:sz w:val="40"/>
          <w:szCs w:val="40"/>
          <w:u w:val="thick"/>
        </w:rPr>
      </w:pPr>
    </w:p>
    <w:p w:rsidR="007667CB" w:rsidRPr="007961A7" w:rsidRDefault="007961A7" w:rsidP="007961A7">
      <w:pPr>
        <w:jc w:val="center"/>
        <w:rPr>
          <w:rFonts w:asciiTheme="majorHAnsi" w:hAnsiTheme="majorHAnsi"/>
          <w:sz w:val="32"/>
          <w:szCs w:val="40"/>
        </w:rPr>
      </w:pPr>
      <w:r w:rsidRPr="007961A7">
        <w:rPr>
          <w:rFonts w:asciiTheme="majorHAnsi" w:hAnsiTheme="majorHAnsi"/>
          <w:sz w:val="32"/>
          <w:szCs w:val="40"/>
        </w:rPr>
        <w:t>Early Entry for Griffith University application are made online go to:</w:t>
      </w:r>
    </w:p>
    <w:p w:rsidR="00CB2895" w:rsidRPr="007961A7" w:rsidRDefault="007961A7" w:rsidP="007961A7">
      <w:pPr>
        <w:jc w:val="center"/>
        <w:rPr>
          <w:rFonts w:asciiTheme="majorHAnsi" w:hAnsiTheme="majorHAnsi"/>
          <w:b/>
          <w:sz w:val="40"/>
          <w:u w:val="thick"/>
        </w:rPr>
      </w:pPr>
      <w:r w:rsidRPr="007961A7">
        <w:rPr>
          <w:rFonts w:asciiTheme="majorHAnsi" w:hAnsiTheme="majorHAnsi"/>
          <w:b/>
          <w:sz w:val="32"/>
        </w:rPr>
        <w:t>https://connect.gu.gji.com.au/</w:t>
      </w:r>
      <w:r w:rsidR="00CB2895" w:rsidRPr="007961A7">
        <w:rPr>
          <w:rFonts w:asciiTheme="majorHAnsi" w:hAnsiTheme="majorHAnsi"/>
          <w:b/>
          <w:sz w:val="32"/>
        </w:rPr>
        <w:t>w.griffith.edu.au/griffith-connect</w:t>
      </w:r>
    </w:p>
    <w:p w:rsidR="001F1A73" w:rsidRDefault="001F1A73" w:rsidP="006D43B3">
      <w:pPr>
        <w:rPr>
          <w:rFonts w:asciiTheme="majorHAnsi" w:hAnsiTheme="majorHAnsi"/>
          <w:b/>
          <w:sz w:val="40"/>
          <w:szCs w:val="40"/>
          <w:u w:val="thick"/>
        </w:rPr>
      </w:pPr>
    </w:p>
    <w:p w:rsidR="001F1A73" w:rsidRDefault="001F1A73" w:rsidP="006D43B3">
      <w:pPr>
        <w:rPr>
          <w:rFonts w:asciiTheme="majorHAnsi" w:hAnsiTheme="majorHAnsi"/>
          <w:b/>
          <w:sz w:val="40"/>
          <w:szCs w:val="40"/>
          <w:u w:val="thick"/>
        </w:rPr>
      </w:pPr>
    </w:p>
    <w:p w:rsidR="001F1A73" w:rsidRDefault="001F1A73" w:rsidP="006D43B3">
      <w:pPr>
        <w:rPr>
          <w:rFonts w:asciiTheme="majorHAnsi" w:hAnsiTheme="majorHAnsi"/>
          <w:b/>
          <w:sz w:val="40"/>
          <w:szCs w:val="40"/>
          <w:u w:val="thick"/>
        </w:rPr>
      </w:pPr>
    </w:p>
    <w:p w:rsidR="00B4003C" w:rsidRDefault="00B4003C" w:rsidP="006D43B3">
      <w:pPr>
        <w:rPr>
          <w:rFonts w:asciiTheme="majorHAnsi" w:hAnsiTheme="majorHAnsi"/>
          <w:b/>
          <w:sz w:val="40"/>
          <w:szCs w:val="40"/>
          <w:u w:val="thick"/>
        </w:rPr>
      </w:pPr>
    </w:p>
    <w:p w:rsidR="00B4003C" w:rsidRDefault="00B4003C" w:rsidP="001F1A73">
      <w:pPr>
        <w:jc w:val="center"/>
        <w:rPr>
          <w:rFonts w:asciiTheme="majorHAnsi" w:hAnsiTheme="majorHAnsi"/>
          <w:b/>
          <w:sz w:val="40"/>
          <w:szCs w:val="40"/>
          <w:u w:val="thick"/>
        </w:rPr>
      </w:pPr>
    </w:p>
    <w:p w:rsidR="00287879" w:rsidRPr="00620188" w:rsidRDefault="00986136" w:rsidP="001F1A73">
      <w:pPr>
        <w:jc w:val="center"/>
        <w:rPr>
          <w:rFonts w:asciiTheme="majorHAnsi" w:hAnsiTheme="majorHAnsi"/>
          <w:b/>
          <w:i/>
          <w:szCs w:val="24"/>
        </w:rPr>
      </w:pPr>
      <w:r w:rsidRPr="00986136">
        <w:rPr>
          <w:rFonts w:asciiTheme="majorHAnsi" w:hAnsiTheme="majorHAnsi"/>
          <w:b/>
          <w:sz w:val="40"/>
          <w:szCs w:val="40"/>
          <w:u w:val="thick"/>
        </w:rPr>
        <w:t>Section 2</w:t>
      </w:r>
      <w:r>
        <w:rPr>
          <w:rFonts w:asciiTheme="majorHAnsi" w:hAnsiTheme="majorHAnsi"/>
          <w:b/>
          <w:sz w:val="40"/>
          <w:szCs w:val="40"/>
          <w:u w:val="thick"/>
        </w:rPr>
        <w:t>:</w:t>
      </w:r>
      <w:r w:rsidR="00287879" w:rsidRPr="00986136">
        <w:rPr>
          <w:rFonts w:asciiTheme="majorHAnsi" w:hAnsiTheme="majorHAnsi"/>
          <w:b/>
          <w:sz w:val="40"/>
          <w:szCs w:val="40"/>
          <w:u w:val="thick"/>
        </w:rPr>
        <w:t xml:space="preserve"> UAC APPLICATIONS 2015</w:t>
      </w:r>
    </w:p>
    <w:p w:rsidR="00287879" w:rsidRPr="00620188" w:rsidRDefault="00287879" w:rsidP="00620188">
      <w:pPr>
        <w:pStyle w:val="ListParagraph"/>
        <w:numPr>
          <w:ilvl w:val="0"/>
          <w:numId w:val="5"/>
        </w:numPr>
        <w:rPr>
          <w:rFonts w:asciiTheme="majorHAnsi" w:hAnsiTheme="majorHAnsi"/>
        </w:rPr>
      </w:pPr>
      <w:r w:rsidRPr="00620188">
        <w:rPr>
          <w:rFonts w:asciiTheme="majorHAnsi" w:hAnsiTheme="majorHAnsi"/>
        </w:rPr>
        <w:t xml:space="preserve">6 August </w:t>
      </w:r>
      <w:r w:rsidR="00986136" w:rsidRPr="00620188">
        <w:rPr>
          <w:rFonts w:asciiTheme="majorHAnsi" w:hAnsiTheme="majorHAnsi"/>
        </w:rPr>
        <w:t xml:space="preserve">2014 </w:t>
      </w:r>
      <w:r w:rsidRPr="00620188">
        <w:rPr>
          <w:rFonts w:asciiTheme="majorHAnsi" w:hAnsiTheme="majorHAnsi"/>
        </w:rPr>
        <w:t>Applications open</w:t>
      </w:r>
    </w:p>
    <w:p w:rsidR="00620188" w:rsidRPr="00620188" w:rsidRDefault="00287879" w:rsidP="00620188">
      <w:pPr>
        <w:pStyle w:val="ListParagraph"/>
        <w:numPr>
          <w:ilvl w:val="0"/>
          <w:numId w:val="5"/>
        </w:numPr>
        <w:rPr>
          <w:rFonts w:asciiTheme="majorHAnsi" w:hAnsiTheme="majorHAnsi"/>
        </w:rPr>
      </w:pPr>
      <w:r w:rsidRPr="00620188">
        <w:rPr>
          <w:rFonts w:asciiTheme="majorHAnsi" w:hAnsiTheme="majorHAnsi"/>
        </w:rPr>
        <w:t xml:space="preserve">30 September </w:t>
      </w:r>
      <w:r w:rsidR="00986136" w:rsidRPr="00620188">
        <w:rPr>
          <w:rFonts w:asciiTheme="majorHAnsi" w:hAnsiTheme="majorHAnsi"/>
        </w:rPr>
        <w:t xml:space="preserve">2014 </w:t>
      </w:r>
      <w:r w:rsidRPr="00620188">
        <w:rPr>
          <w:rFonts w:asciiTheme="majorHAnsi" w:hAnsiTheme="majorHAnsi"/>
        </w:rPr>
        <w:t>On-time applications close</w:t>
      </w:r>
    </w:p>
    <w:p w:rsidR="00287879" w:rsidRPr="00620188" w:rsidRDefault="00287879" w:rsidP="00620188">
      <w:pPr>
        <w:pStyle w:val="ListParagraph"/>
        <w:numPr>
          <w:ilvl w:val="0"/>
          <w:numId w:val="5"/>
        </w:numPr>
        <w:rPr>
          <w:rFonts w:asciiTheme="majorHAnsi" w:hAnsiTheme="majorHAnsi"/>
        </w:rPr>
      </w:pPr>
      <w:r w:rsidRPr="00620188">
        <w:rPr>
          <w:rFonts w:asciiTheme="majorHAnsi" w:hAnsiTheme="majorHAnsi"/>
        </w:rPr>
        <w:t>17 December</w:t>
      </w:r>
      <w:r w:rsidR="00986136" w:rsidRPr="00620188">
        <w:rPr>
          <w:rFonts w:asciiTheme="majorHAnsi" w:hAnsiTheme="majorHAnsi"/>
        </w:rPr>
        <w:t xml:space="preserve"> 2014</w:t>
      </w:r>
      <w:r w:rsidRPr="00620188">
        <w:rPr>
          <w:rFonts w:asciiTheme="majorHAnsi" w:hAnsiTheme="majorHAnsi"/>
        </w:rPr>
        <w:t xml:space="preserve"> HSC results released by Board of Studies</w:t>
      </w:r>
    </w:p>
    <w:p w:rsidR="00287879" w:rsidRPr="00620188" w:rsidRDefault="00287879" w:rsidP="00620188">
      <w:pPr>
        <w:pStyle w:val="ListParagraph"/>
        <w:numPr>
          <w:ilvl w:val="0"/>
          <w:numId w:val="5"/>
        </w:numPr>
        <w:rPr>
          <w:rFonts w:asciiTheme="majorHAnsi" w:hAnsiTheme="majorHAnsi"/>
        </w:rPr>
      </w:pPr>
      <w:r w:rsidRPr="00620188">
        <w:rPr>
          <w:rFonts w:asciiTheme="majorHAnsi" w:hAnsiTheme="majorHAnsi"/>
        </w:rPr>
        <w:t>18 December</w:t>
      </w:r>
      <w:r w:rsidR="00986136" w:rsidRPr="00620188">
        <w:rPr>
          <w:rFonts w:asciiTheme="majorHAnsi" w:hAnsiTheme="majorHAnsi"/>
        </w:rPr>
        <w:t xml:space="preserve"> 2014 </w:t>
      </w:r>
      <w:r w:rsidRPr="00620188">
        <w:rPr>
          <w:rFonts w:asciiTheme="majorHAnsi" w:hAnsiTheme="majorHAnsi"/>
        </w:rPr>
        <w:t>ATARs released 2015</w:t>
      </w:r>
    </w:p>
    <w:p w:rsidR="00287879" w:rsidRPr="00620188" w:rsidRDefault="00287879" w:rsidP="00620188">
      <w:pPr>
        <w:pStyle w:val="ListParagraph"/>
        <w:numPr>
          <w:ilvl w:val="0"/>
          <w:numId w:val="5"/>
        </w:numPr>
        <w:rPr>
          <w:rFonts w:asciiTheme="majorHAnsi" w:hAnsiTheme="majorHAnsi"/>
        </w:rPr>
      </w:pPr>
      <w:r w:rsidRPr="00620188">
        <w:rPr>
          <w:rFonts w:asciiTheme="majorHAnsi" w:hAnsiTheme="majorHAnsi"/>
        </w:rPr>
        <w:t>7 January</w:t>
      </w:r>
      <w:r w:rsidR="00986136" w:rsidRPr="00620188">
        <w:rPr>
          <w:rFonts w:asciiTheme="majorHAnsi" w:hAnsiTheme="majorHAnsi"/>
        </w:rPr>
        <w:t xml:space="preserve"> 2015</w:t>
      </w:r>
      <w:r w:rsidRPr="00620188">
        <w:rPr>
          <w:rFonts w:asciiTheme="majorHAnsi" w:hAnsiTheme="majorHAnsi"/>
        </w:rPr>
        <w:t xml:space="preserve"> Change of preference close for Main Round</w:t>
      </w:r>
    </w:p>
    <w:p w:rsidR="00287879" w:rsidRPr="00620188" w:rsidRDefault="00287879" w:rsidP="00620188">
      <w:pPr>
        <w:pStyle w:val="ListParagraph"/>
        <w:numPr>
          <w:ilvl w:val="0"/>
          <w:numId w:val="5"/>
        </w:numPr>
        <w:rPr>
          <w:rFonts w:asciiTheme="majorHAnsi" w:hAnsiTheme="majorHAnsi"/>
        </w:rPr>
      </w:pPr>
      <w:r w:rsidRPr="00620188">
        <w:rPr>
          <w:rFonts w:asciiTheme="majorHAnsi" w:hAnsiTheme="majorHAnsi"/>
        </w:rPr>
        <w:t xml:space="preserve">21 January </w:t>
      </w:r>
      <w:r w:rsidR="00986136" w:rsidRPr="00620188">
        <w:rPr>
          <w:rFonts w:asciiTheme="majorHAnsi" w:hAnsiTheme="majorHAnsi"/>
        </w:rPr>
        <w:t xml:space="preserve">2015 </w:t>
      </w:r>
      <w:r w:rsidRPr="00620188">
        <w:rPr>
          <w:rFonts w:asciiTheme="majorHAnsi" w:hAnsiTheme="majorHAnsi"/>
        </w:rPr>
        <w:t>Main Round offers – at 6 pm</w:t>
      </w:r>
    </w:p>
    <w:p w:rsidR="00287879" w:rsidRPr="00620188" w:rsidRDefault="00287879" w:rsidP="00287879">
      <w:pPr>
        <w:rPr>
          <w:rFonts w:asciiTheme="majorHAnsi" w:hAnsiTheme="majorHAnsi"/>
          <w:b/>
          <w:u w:val="thick"/>
        </w:rPr>
      </w:pPr>
      <w:r w:rsidRPr="00620188">
        <w:rPr>
          <w:rFonts w:asciiTheme="majorHAnsi" w:hAnsiTheme="majorHAnsi"/>
          <w:b/>
          <w:u w:val="thick"/>
        </w:rPr>
        <w:t xml:space="preserve"> </w:t>
      </w:r>
      <w:proofErr w:type="gramStart"/>
      <w:r w:rsidRPr="00620188">
        <w:rPr>
          <w:rFonts w:asciiTheme="majorHAnsi" w:hAnsiTheme="majorHAnsi"/>
          <w:b/>
          <w:u w:val="thick"/>
        </w:rPr>
        <w:t>Notes :</w:t>
      </w:r>
      <w:proofErr w:type="gramEnd"/>
      <w:r w:rsidRPr="00620188">
        <w:rPr>
          <w:rFonts w:asciiTheme="majorHAnsi" w:hAnsiTheme="majorHAnsi"/>
          <w:b/>
          <w:u w:val="thick"/>
        </w:rPr>
        <w:t xml:space="preserve"> </w:t>
      </w:r>
    </w:p>
    <w:p w:rsidR="00287879" w:rsidRPr="00287879" w:rsidRDefault="00287879" w:rsidP="00287879">
      <w:pPr>
        <w:rPr>
          <w:rFonts w:asciiTheme="majorHAnsi" w:hAnsiTheme="majorHAnsi"/>
        </w:rPr>
      </w:pPr>
      <w:r w:rsidRPr="00287879">
        <w:rPr>
          <w:rFonts w:asciiTheme="majorHAnsi" w:hAnsiTheme="majorHAnsi"/>
        </w:rPr>
        <w:t xml:space="preserve">1. As mentioned earlier, in early August you should receive in the mail, a UAC pin of 4 digits – </w:t>
      </w:r>
      <w:r w:rsidRPr="00B64D6E">
        <w:rPr>
          <w:rFonts w:asciiTheme="majorHAnsi" w:hAnsiTheme="majorHAnsi"/>
          <w:b/>
          <w:i/>
        </w:rPr>
        <w:t>you need to use this number when you apply to UAC</w:t>
      </w:r>
      <w:r w:rsidRPr="00287879">
        <w:rPr>
          <w:rFonts w:asciiTheme="majorHAnsi" w:hAnsiTheme="majorHAnsi"/>
        </w:rPr>
        <w:t>.</w:t>
      </w:r>
      <w:r w:rsidR="00B64D6E">
        <w:rPr>
          <w:rFonts w:asciiTheme="majorHAnsi" w:hAnsiTheme="majorHAnsi"/>
        </w:rPr>
        <w:t xml:space="preserve"> </w:t>
      </w:r>
      <w:r w:rsidRPr="00287879">
        <w:rPr>
          <w:rFonts w:asciiTheme="majorHAnsi" w:hAnsiTheme="majorHAnsi"/>
        </w:rPr>
        <w:t xml:space="preserve"> It is different to your BOS number. See p.23 of the guide and read Section 5.4 for information regarding your UAC PIN.</w:t>
      </w:r>
    </w:p>
    <w:p w:rsidR="00287879" w:rsidRPr="00287879" w:rsidRDefault="00287879" w:rsidP="00287879">
      <w:pPr>
        <w:rPr>
          <w:rFonts w:asciiTheme="majorHAnsi" w:hAnsiTheme="majorHAnsi"/>
        </w:rPr>
      </w:pPr>
      <w:r w:rsidRPr="00287879">
        <w:rPr>
          <w:rFonts w:asciiTheme="majorHAnsi" w:hAnsiTheme="majorHAnsi"/>
        </w:rPr>
        <w:t xml:space="preserve">2. You will be given your UAC application number once you have applied and received your Confirmation of Application. </w:t>
      </w:r>
      <w:r w:rsidR="00B64D6E" w:rsidRPr="00B64D6E">
        <w:rPr>
          <w:rFonts w:asciiTheme="majorHAnsi" w:hAnsiTheme="majorHAnsi"/>
          <w:b/>
        </w:rPr>
        <w:t>(</w:t>
      </w:r>
      <w:r w:rsidRPr="00B64D6E">
        <w:rPr>
          <w:rFonts w:asciiTheme="majorHAnsi" w:hAnsiTheme="majorHAnsi"/>
          <w:b/>
          <w:i/>
        </w:rPr>
        <w:t>See section 5.5</w:t>
      </w:r>
      <w:r w:rsidR="00B64D6E">
        <w:rPr>
          <w:rFonts w:asciiTheme="majorHAnsi" w:hAnsiTheme="majorHAnsi"/>
          <w:b/>
          <w:i/>
        </w:rPr>
        <w:t>in UAC Guide)</w:t>
      </w:r>
    </w:p>
    <w:p w:rsidR="00287879" w:rsidRPr="00287879" w:rsidRDefault="00287879" w:rsidP="00287879">
      <w:pPr>
        <w:rPr>
          <w:rFonts w:asciiTheme="majorHAnsi" w:hAnsiTheme="majorHAnsi"/>
        </w:rPr>
      </w:pPr>
      <w:r w:rsidRPr="00287879">
        <w:rPr>
          <w:rFonts w:asciiTheme="majorHAnsi" w:hAnsiTheme="majorHAnsi"/>
        </w:rPr>
        <w:t>3. You can choose up to 9 preferences on UAC – list them in order of preference with your most desired course as your 1st preference.</w:t>
      </w:r>
      <w:r w:rsidR="00B64D6E">
        <w:rPr>
          <w:rFonts w:asciiTheme="majorHAnsi" w:hAnsiTheme="majorHAnsi"/>
        </w:rPr>
        <w:t xml:space="preserve"> </w:t>
      </w:r>
      <w:r w:rsidR="00B64D6E" w:rsidRPr="00B64D6E">
        <w:rPr>
          <w:rFonts w:asciiTheme="majorHAnsi" w:hAnsiTheme="majorHAnsi"/>
          <w:b/>
        </w:rPr>
        <w:t>(</w:t>
      </w:r>
      <w:r w:rsidRPr="00B64D6E">
        <w:rPr>
          <w:rFonts w:asciiTheme="majorHAnsi" w:hAnsiTheme="majorHAnsi"/>
          <w:b/>
          <w:i/>
        </w:rPr>
        <w:t>See p.24</w:t>
      </w:r>
      <w:r w:rsidR="00B64D6E">
        <w:rPr>
          <w:rFonts w:asciiTheme="majorHAnsi" w:hAnsiTheme="majorHAnsi"/>
          <w:b/>
          <w:i/>
        </w:rPr>
        <w:t>in UAC Guide)</w:t>
      </w:r>
    </w:p>
    <w:p w:rsidR="00287879" w:rsidRPr="00287879" w:rsidRDefault="00287879" w:rsidP="00287879">
      <w:pPr>
        <w:rPr>
          <w:rFonts w:asciiTheme="majorHAnsi" w:hAnsiTheme="majorHAnsi"/>
        </w:rPr>
      </w:pPr>
      <w:r w:rsidRPr="00287879">
        <w:rPr>
          <w:rFonts w:asciiTheme="majorHAnsi" w:hAnsiTheme="majorHAnsi"/>
        </w:rPr>
        <w:t xml:space="preserve">4. The processing charge is $29 – you can pay via </w:t>
      </w:r>
      <w:proofErr w:type="spellStart"/>
      <w:r w:rsidRPr="00287879">
        <w:rPr>
          <w:rFonts w:asciiTheme="majorHAnsi" w:hAnsiTheme="majorHAnsi"/>
        </w:rPr>
        <w:t>Mastercard</w:t>
      </w:r>
      <w:proofErr w:type="spellEnd"/>
      <w:r w:rsidRPr="00287879">
        <w:rPr>
          <w:rFonts w:asciiTheme="majorHAnsi" w:hAnsiTheme="majorHAnsi"/>
        </w:rPr>
        <w:t xml:space="preserve">, Visa, </w:t>
      </w:r>
      <w:proofErr w:type="spellStart"/>
      <w:r w:rsidRPr="00287879">
        <w:rPr>
          <w:rFonts w:asciiTheme="majorHAnsi" w:hAnsiTheme="majorHAnsi"/>
        </w:rPr>
        <w:t>BPay</w:t>
      </w:r>
      <w:proofErr w:type="spellEnd"/>
      <w:r w:rsidRPr="00287879">
        <w:rPr>
          <w:rFonts w:asciiTheme="majorHAnsi" w:hAnsiTheme="majorHAnsi"/>
        </w:rPr>
        <w:t xml:space="preserve">, Australia Post, </w:t>
      </w:r>
      <w:proofErr w:type="spellStart"/>
      <w:r w:rsidRPr="00287879">
        <w:rPr>
          <w:rFonts w:asciiTheme="majorHAnsi" w:hAnsiTheme="majorHAnsi"/>
        </w:rPr>
        <w:t>Billpay</w:t>
      </w:r>
      <w:proofErr w:type="spellEnd"/>
      <w:r w:rsidRPr="00287879">
        <w:rPr>
          <w:rFonts w:asciiTheme="majorHAnsi" w:hAnsiTheme="majorHAnsi"/>
        </w:rPr>
        <w:t xml:space="preserve"> or PayPal. </w:t>
      </w:r>
      <w:r w:rsidR="00B64D6E">
        <w:rPr>
          <w:rFonts w:asciiTheme="majorHAnsi" w:hAnsiTheme="majorHAnsi"/>
        </w:rPr>
        <w:t xml:space="preserve"> </w:t>
      </w:r>
      <w:r w:rsidR="00B64D6E" w:rsidRPr="00B64D6E">
        <w:rPr>
          <w:rFonts w:asciiTheme="majorHAnsi" w:hAnsiTheme="majorHAnsi"/>
          <w:b/>
        </w:rPr>
        <w:t>(</w:t>
      </w:r>
      <w:r w:rsidRPr="00B64D6E">
        <w:rPr>
          <w:rFonts w:asciiTheme="majorHAnsi" w:hAnsiTheme="majorHAnsi"/>
          <w:b/>
          <w:i/>
        </w:rPr>
        <w:t>Section 5.7 p.24</w:t>
      </w:r>
      <w:r w:rsidR="00B64D6E">
        <w:rPr>
          <w:rFonts w:asciiTheme="majorHAnsi" w:hAnsiTheme="majorHAnsi"/>
          <w:b/>
          <w:i/>
        </w:rPr>
        <w:t>in UAC Guide)</w:t>
      </w:r>
    </w:p>
    <w:p w:rsidR="00287879" w:rsidRPr="00287879" w:rsidRDefault="00287879" w:rsidP="00287879">
      <w:pPr>
        <w:rPr>
          <w:rFonts w:asciiTheme="majorHAnsi" w:hAnsiTheme="majorHAnsi"/>
        </w:rPr>
      </w:pPr>
      <w:r w:rsidRPr="00287879">
        <w:rPr>
          <w:rFonts w:asciiTheme="majorHAnsi" w:hAnsiTheme="majorHAnsi"/>
        </w:rPr>
        <w:t>5. You can change yo</w:t>
      </w:r>
      <w:r w:rsidR="00B64D6E">
        <w:rPr>
          <w:rFonts w:asciiTheme="majorHAnsi" w:hAnsiTheme="majorHAnsi"/>
        </w:rPr>
        <w:t xml:space="preserve">ur preferences a limited number of times for free </w:t>
      </w:r>
      <w:r w:rsidRPr="00B64D6E">
        <w:rPr>
          <w:rFonts w:asciiTheme="majorHAnsi" w:hAnsiTheme="majorHAnsi"/>
          <w:b/>
          <w:i/>
        </w:rPr>
        <w:t>UNTIL 7 January</w:t>
      </w:r>
      <w:r w:rsidRPr="00287879">
        <w:rPr>
          <w:rFonts w:asciiTheme="majorHAnsi" w:hAnsiTheme="majorHAnsi"/>
        </w:rPr>
        <w:t xml:space="preserve"> for the Main Round of </w:t>
      </w:r>
      <w:proofErr w:type="gramStart"/>
      <w:r w:rsidR="00B64D6E">
        <w:rPr>
          <w:rFonts w:asciiTheme="majorHAnsi" w:hAnsiTheme="majorHAnsi"/>
        </w:rPr>
        <w:t xml:space="preserve">offers </w:t>
      </w:r>
      <w:r w:rsidR="007961A7">
        <w:rPr>
          <w:rFonts w:asciiTheme="majorHAnsi" w:hAnsiTheme="majorHAnsi"/>
        </w:rPr>
        <w:t>,</w:t>
      </w:r>
      <w:proofErr w:type="gramEnd"/>
      <w:r w:rsidR="007961A7">
        <w:rPr>
          <w:rFonts w:asciiTheme="majorHAnsi" w:hAnsiTheme="majorHAnsi"/>
        </w:rPr>
        <w:t xml:space="preserve"> </w:t>
      </w:r>
      <w:r w:rsidR="00B64D6E">
        <w:rPr>
          <w:rFonts w:asciiTheme="majorHAnsi" w:hAnsiTheme="majorHAnsi"/>
        </w:rPr>
        <w:t>this</w:t>
      </w:r>
      <w:r w:rsidRPr="00287879">
        <w:rPr>
          <w:rFonts w:asciiTheme="majorHAnsi" w:hAnsiTheme="majorHAnsi"/>
        </w:rPr>
        <w:t xml:space="preserve"> almost 3 weeks after your ATAR is known.</w:t>
      </w:r>
    </w:p>
    <w:p w:rsidR="00287879" w:rsidRDefault="00287879" w:rsidP="00287879">
      <w:pPr>
        <w:rPr>
          <w:rFonts w:asciiTheme="majorHAnsi" w:hAnsiTheme="majorHAnsi"/>
        </w:rPr>
      </w:pPr>
      <w:r w:rsidRPr="00287879">
        <w:rPr>
          <w:rFonts w:asciiTheme="majorHAnsi" w:hAnsiTheme="majorHAnsi"/>
        </w:rPr>
        <w:t xml:space="preserve">6. Read </w:t>
      </w:r>
      <w:r w:rsidRPr="00B64D6E">
        <w:rPr>
          <w:rFonts w:asciiTheme="majorHAnsi" w:hAnsiTheme="majorHAnsi"/>
          <w:b/>
          <w:i/>
        </w:rPr>
        <w:t>pages 23 to 31</w:t>
      </w:r>
      <w:r w:rsidRPr="00287879">
        <w:rPr>
          <w:rFonts w:asciiTheme="majorHAnsi" w:hAnsiTheme="majorHAnsi"/>
        </w:rPr>
        <w:t xml:space="preserve"> of your 2014-15 UAC Guid</w:t>
      </w:r>
      <w:r w:rsidR="00B64D6E">
        <w:rPr>
          <w:rFonts w:asciiTheme="majorHAnsi" w:hAnsiTheme="majorHAnsi"/>
        </w:rPr>
        <w:t>e carefully BEFORE you see Mr Lynch with any Questions</w:t>
      </w:r>
    </w:p>
    <w:p w:rsidR="001F1A73" w:rsidRPr="00287879" w:rsidRDefault="001F1A73" w:rsidP="00287879">
      <w:pPr>
        <w:rPr>
          <w:rFonts w:asciiTheme="majorHAnsi" w:hAnsiTheme="majorHAnsi"/>
        </w:rPr>
      </w:pPr>
    </w:p>
    <w:p w:rsidR="00287879" w:rsidRPr="00986136" w:rsidRDefault="00986136" w:rsidP="00986136">
      <w:pPr>
        <w:jc w:val="center"/>
        <w:rPr>
          <w:rFonts w:asciiTheme="majorHAnsi" w:hAnsiTheme="majorHAnsi"/>
          <w:b/>
          <w:sz w:val="40"/>
          <w:szCs w:val="40"/>
          <w:u w:val="thick"/>
        </w:rPr>
      </w:pPr>
      <w:r w:rsidRPr="00986136">
        <w:rPr>
          <w:rFonts w:asciiTheme="majorHAnsi" w:hAnsiTheme="majorHAnsi"/>
          <w:b/>
          <w:sz w:val="40"/>
          <w:szCs w:val="40"/>
          <w:u w:val="thick"/>
        </w:rPr>
        <w:t xml:space="preserve">Section 3: </w:t>
      </w:r>
      <w:r w:rsidR="00287879" w:rsidRPr="00986136">
        <w:rPr>
          <w:rFonts w:asciiTheme="majorHAnsi" w:hAnsiTheme="majorHAnsi"/>
          <w:b/>
          <w:sz w:val="40"/>
          <w:szCs w:val="40"/>
          <w:u w:val="thick"/>
        </w:rPr>
        <w:t>QTAC APPLICATIONS 2015</w:t>
      </w:r>
    </w:p>
    <w:p w:rsidR="00287879" w:rsidRPr="00B64D6E" w:rsidRDefault="00287879" w:rsidP="00B64D6E">
      <w:pPr>
        <w:pStyle w:val="ListParagraph"/>
        <w:numPr>
          <w:ilvl w:val="0"/>
          <w:numId w:val="3"/>
        </w:numPr>
        <w:rPr>
          <w:rFonts w:asciiTheme="majorHAnsi" w:hAnsiTheme="majorHAnsi"/>
        </w:rPr>
      </w:pPr>
      <w:r w:rsidRPr="00B64D6E">
        <w:rPr>
          <w:rFonts w:asciiTheme="majorHAnsi" w:hAnsiTheme="majorHAnsi"/>
        </w:rPr>
        <w:t>5 August</w:t>
      </w:r>
      <w:r w:rsidR="00B64D6E" w:rsidRPr="00B64D6E">
        <w:rPr>
          <w:rFonts w:asciiTheme="majorHAnsi" w:hAnsiTheme="majorHAnsi"/>
        </w:rPr>
        <w:t xml:space="preserve"> 2014</w:t>
      </w:r>
      <w:r w:rsidRPr="00B64D6E">
        <w:rPr>
          <w:rFonts w:asciiTheme="majorHAnsi" w:hAnsiTheme="majorHAnsi"/>
        </w:rPr>
        <w:t xml:space="preserve"> </w:t>
      </w:r>
      <w:r w:rsidR="00B64D6E" w:rsidRPr="00B64D6E">
        <w:rPr>
          <w:rFonts w:asciiTheme="majorHAnsi" w:hAnsiTheme="majorHAnsi"/>
        </w:rPr>
        <w:t xml:space="preserve">- </w:t>
      </w:r>
      <w:r w:rsidRPr="00B64D6E">
        <w:rPr>
          <w:rFonts w:asciiTheme="majorHAnsi" w:hAnsiTheme="majorHAnsi"/>
        </w:rPr>
        <w:t>Applications open</w:t>
      </w:r>
    </w:p>
    <w:p w:rsidR="00287879" w:rsidRPr="00B64D6E" w:rsidRDefault="00287879" w:rsidP="00B64D6E">
      <w:pPr>
        <w:pStyle w:val="ListParagraph"/>
        <w:numPr>
          <w:ilvl w:val="0"/>
          <w:numId w:val="3"/>
        </w:numPr>
        <w:rPr>
          <w:rFonts w:asciiTheme="majorHAnsi" w:hAnsiTheme="majorHAnsi"/>
        </w:rPr>
      </w:pPr>
      <w:r w:rsidRPr="00B64D6E">
        <w:rPr>
          <w:rFonts w:asciiTheme="majorHAnsi" w:hAnsiTheme="majorHAnsi"/>
        </w:rPr>
        <w:t xml:space="preserve">19 September </w:t>
      </w:r>
      <w:r w:rsidR="00B64D6E" w:rsidRPr="00B64D6E">
        <w:rPr>
          <w:rFonts w:asciiTheme="majorHAnsi" w:hAnsiTheme="majorHAnsi"/>
        </w:rPr>
        <w:t xml:space="preserve">2014 - </w:t>
      </w:r>
      <w:r w:rsidRPr="00B64D6E">
        <w:rPr>
          <w:rFonts w:asciiTheme="majorHAnsi" w:hAnsiTheme="majorHAnsi"/>
        </w:rPr>
        <w:t>On time applications close</w:t>
      </w:r>
    </w:p>
    <w:p w:rsidR="00287879" w:rsidRPr="00B64D6E" w:rsidRDefault="00287879" w:rsidP="00B64D6E">
      <w:pPr>
        <w:pStyle w:val="ListParagraph"/>
        <w:numPr>
          <w:ilvl w:val="0"/>
          <w:numId w:val="3"/>
        </w:numPr>
        <w:rPr>
          <w:rFonts w:asciiTheme="majorHAnsi" w:hAnsiTheme="majorHAnsi"/>
        </w:rPr>
      </w:pPr>
      <w:r w:rsidRPr="00B64D6E">
        <w:rPr>
          <w:rFonts w:asciiTheme="majorHAnsi" w:hAnsiTheme="majorHAnsi"/>
        </w:rPr>
        <w:t xml:space="preserve">15 January </w:t>
      </w:r>
      <w:r w:rsidR="00B64D6E">
        <w:rPr>
          <w:rFonts w:asciiTheme="majorHAnsi" w:hAnsiTheme="majorHAnsi"/>
        </w:rPr>
        <w:t xml:space="preserve">2104 - </w:t>
      </w:r>
      <w:r w:rsidRPr="00B64D6E">
        <w:rPr>
          <w:rFonts w:asciiTheme="majorHAnsi" w:hAnsiTheme="majorHAnsi"/>
        </w:rPr>
        <w:t>Offer information released on QTAC website</w:t>
      </w:r>
    </w:p>
    <w:p w:rsidR="00287879" w:rsidRPr="00620188" w:rsidRDefault="00287879" w:rsidP="00287879">
      <w:pPr>
        <w:rPr>
          <w:rFonts w:asciiTheme="majorHAnsi" w:hAnsiTheme="majorHAnsi"/>
          <w:b/>
          <w:u w:val="thick"/>
        </w:rPr>
      </w:pPr>
      <w:r w:rsidRPr="00620188">
        <w:rPr>
          <w:rFonts w:asciiTheme="majorHAnsi" w:hAnsiTheme="majorHAnsi"/>
          <w:b/>
          <w:u w:val="thick"/>
        </w:rPr>
        <w:t>Notes:</w:t>
      </w:r>
    </w:p>
    <w:p w:rsidR="00287879" w:rsidRPr="00287879" w:rsidRDefault="00287879" w:rsidP="00287879">
      <w:pPr>
        <w:rPr>
          <w:rFonts w:asciiTheme="majorHAnsi" w:hAnsiTheme="majorHAnsi"/>
        </w:rPr>
      </w:pPr>
      <w:r w:rsidRPr="00287879">
        <w:rPr>
          <w:rFonts w:asciiTheme="majorHAnsi" w:hAnsiTheme="majorHAnsi"/>
        </w:rPr>
        <w:t xml:space="preserve">1. Cost of application is $35 </w:t>
      </w:r>
      <w:r w:rsidRPr="00B64D6E">
        <w:rPr>
          <w:rFonts w:asciiTheme="majorHAnsi" w:hAnsiTheme="majorHAnsi"/>
          <w:b/>
          <w:i/>
        </w:rPr>
        <w:t>(see p.55 for payment options).</w:t>
      </w:r>
    </w:p>
    <w:p w:rsidR="00287879" w:rsidRPr="00287879" w:rsidRDefault="00287879" w:rsidP="00287879">
      <w:pPr>
        <w:rPr>
          <w:rFonts w:asciiTheme="majorHAnsi" w:hAnsiTheme="majorHAnsi"/>
        </w:rPr>
      </w:pPr>
      <w:r w:rsidRPr="00287879">
        <w:rPr>
          <w:rFonts w:asciiTheme="majorHAnsi" w:hAnsiTheme="majorHAnsi"/>
        </w:rPr>
        <w:t xml:space="preserve">2. You are allowed 6 preferences on QTAC. </w:t>
      </w:r>
      <w:r w:rsidRPr="00B64D6E">
        <w:rPr>
          <w:rFonts w:asciiTheme="majorHAnsi" w:hAnsiTheme="majorHAnsi"/>
          <w:b/>
          <w:i/>
        </w:rPr>
        <w:t>(</w:t>
      </w:r>
      <w:proofErr w:type="gramStart"/>
      <w:r w:rsidRPr="00B64D6E">
        <w:rPr>
          <w:rFonts w:asciiTheme="majorHAnsi" w:hAnsiTheme="majorHAnsi"/>
          <w:b/>
          <w:i/>
        </w:rPr>
        <w:t>see</w:t>
      </w:r>
      <w:proofErr w:type="gramEnd"/>
      <w:r w:rsidRPr="00B64D6E">
        <w:rPr>
          <w:rFonts w:asciiTheme="majorHAnsi" w:hAnsiTheme="majorHAnsi"/>
          <w:b/>
          <w:i/>
        </w:rPr>
        <w:t xml:space="preserve"> p.56 for info. on ordering preferences).</w:t>
      </w:r>
    </w:p>
    <w:p w:rsidR="00287879" w:rsidRPr="00287879" w:rsidRDefault="00287879" w:rsidP="00287879">
      <w:pPr>
        <w:rPr>
          <w:rFonts w:asciiTheme="majorHAnsi" w:hAnsiTheme="majorHAnsi"/>
        </w:rPr>
      </w:pPr>
      <w:r w:rsidRPr="00287879">
        <w:rPr>
          <w:rFonts w:asciiTheme="majorHAnsi" w:hAnsiTheme="majorHAnsi"/>
        </w:rPr>
        <w:t>3. You get 3 free changes of preference - $35 per change for subsequent changes.</w:t>
      </w:r>
    </w:p>
    <w:p w:rsidR="00287879" w:rsidRPr="00287879" w:rsidRDefault="00287879" w:rsidP="00287879">
      <w:pPr>
        <w:rPr>
          <w:rFonts w:asciiTheme="majorHAnsi" w:hAnsiTheme="majorHAnsi"/>
        </w:rPr>
      </w:pPr>
      <w:r w:rsidRPr="00287879">
        <w:rPr>
          <w:rFonts w:asciiTheme="majorHAnsi" w:hAnsiTheme="majorHAnsi"/>
        </w:rPr>
        <w:t>4. To log in online you will need your BOS student number.</w:t>
      </w:r>
    </w:p>
    <w:p w:rsidR="00287879" w:rsidRPr="00B64D6E" w:rsidRDefault="00287879" w:rsidP="00287879">
      <w:pPr>
        <w:rPr>
          <w:rFonts w:asciiTheme="majorHAnsi" w:hAnsiTheme="majorHAnsi"/>
          <w:b/>
        </w:rPr>
      </w:pPr>
      <w:r w:rsidRPr="00287879">
        <w:rPr>
          <w:rFonts w:asciiTheme="majorHAnsi" w:hAnsiTheme="majorHAnsi"/>
        </w:rPr>
        <w:t xml:space="preserve">5. Instructions for applying are presented in </w:t>
      </w:r>
      <w:r w:rsidRPr="00B64D6E">
        <w:rPr>
          <w:rFonts w:asciiTheme="majorHAnsi" w:hAnsiTheme="majorHAnsi"/>
          <w:b/>
        </w:rPr>
        <w:t>Steps 8-12 on pages 53-60</w:t>
      </w:r>
    </w:p>
    <w:p w:rsidR="00B64D6E" w:rsidRDefault="00287879" w:rsidP="00287879">
      <w:pPr>
        <w:rPr>
          <w:rFonts w:asciiTheme="majorHAnsi" w:hAnsiTheme="majorHAnsi"/>
        </w:rPr>
      </w:pPr>
      <w:r w:rsidRPr="00287879">
        <w:rPr>
          <w:rFonts w:asciiTheme="majorHAnsi" w:hAnsiTheme="majorHAnsi"/>
        </w:rPr>
        <w:t xml:space="preserve">6. </w:t>
      </w:r>
      <w:r w:rsidRPr="00B64D6E">
        <w:rPr>
          <w:rFonts w:asciiTheme="majorHAnsi" w:hAnsiTheme="majorHAnsi"/>
          <w:b/>
        </w:rPr>
        <w:t>Read pages 53 to 60</w:t>
      </w:r>
      <w:r w:rsidRPr="00287879">
        <w:rPr>
          <w:rFonts w:asciiTheme="majorHAnsi" w:hAnsiTheme="majorHAnsi"/>
        </w:rPr>
        <w:t xml:space="preserve"> of the 2015 QTAC booklet carefully BEFORE you come </w:t>
      </w:r>
      <w:r w:rsidR="00B64D6E">
        <w:rPr>
          <w:rFonts w:asciiTheme="majorHAnsi" w:hAnsiTheme="majorHAnsi"/>
        </w:rPr>
        <w:t xml:space="preserve">to Mr Lynch </w:t>
      </w:r>
    </w:p>
    <w:p w:rsidR="007667CB" w:rsidRDefault="007667CB" w:rsidP="00B64D6E">
      <w:pPr>
        <w:jc w:val="center"/>
        <w:rPr>
          <w:rFonts w:asciiTheme="majorHAnsi" w:hAnsiTheme="majorHAnsi"/>
          <w:b/>
          <w:sz w:val="40"/>
          <w:szCs w:val="40"/>
          <w:u w:val="thick"/>
        </w:rPr>
      </w:pPr>
    </w:p>
    <w:p w:rsidR="00287879" w:rsidRPr="00B64D6E" w:rsidRDefault="00B64D6E" w:rsidP="00B64D6E">
      <w:pPr>
        <w:jc w:val="center"/>
        <w:rPr>
          <w:rFonts w:asciiTheme="majorHAnsi" w:hAnsiTheme="majorHAnsi"/>
          <w:b/>
          <w:sz w:val="40"/>
          <w:szCs w:val="40"/>
          <w:u w:val="thick"/>
        </w:rPr>
      </w:pPr>
      <w:r w:rsidRPr="00B64D6E">
        <w:rPr>
          <w:rFonts w:asciiTheme="majorHAnsi" w:hAnsiTheme="majorHAnsi"/>
          <w:b/>
          <w:sz w:val="40"/>
          <w:szCs w:val="40"/>
          <w:u w:val="thick"/>
        </w:rPr>
        <w:t xml:space="preserve">Section 4: </w:t>
      </w:r>
      <w:r w:rsidR="00287879" w:rsidRPr="00B64D6E">
        <w:rPr>
          <w:rFonts w:asciiTheme="majorHAnsi" w:hAnsiTheme="majorHAnsi"/>
          <w:b/>
          <w:sz w:val="40"/>
          <w:szCs w:val="40"/>
          <w:u w:val="thick"/>
        </w:rPr>
        <w:t>OTHER INTERSTATE APPLICATIONS</w:t>
      </w:r>
    </w:p>
    <w:p w:rsidR="00287879" w:rsidRPr="00287879" w:rsidRDefault="00B64D6E" w:rsidP="00287879">
      <w:pPr>
        <w:rPr>
          <w:rFonts w:asciiTheme="majorHAnsi" w:hAnsiTheme="majorHAnsi"/>
        </w:rPr>
      </w:pPr>
      <w:r>
        <w:rPr>
          <w:rFonts w:asciiTheme="majorHAnsi" w:hAnsiTheme="majorHAnsi"/>
        </w:rPr>
        <w:t xml:space="preserve">The school only </w:t>
      </w:r>
      <w:proofErr w:type="spellStart"/>
      <w:r>
        <w:rPr>
          <w:rFonts w:asciiTheme="majorHAnsi" w:hAnsiTheme="majorHAnsi"/>
        </w:rPr>
        <w:t>recieves</w:t>
      </w:r>
      <w:proofErr w:type="spellEnd"/>
      <w:r w:rsidR="00287879" w:rsidRPr="00287879">
        <w:rPr>
          <w:rFonts w:asciiTheme="majorHAnsi" w:hAnsiTheme="majorHAnsi"/>
        </w:rPr>
        <w:t xml:space="preserve"> copies of booklets for NSW and Qld – you will need to order your own copies </w:t>
      </w:r>
    </w:p>
    <w:p w:rsidR="00287879" w:rsidRPr="00287879" w:rsidRDefault="00287879" w:rsidP="00287879">
      <w:pPr>
        <w:rPr>
          <w:rFonts w:asciiTheme="majorHAnsi" w:hAnsiTheme="majorHAnsi"/>
        </w:rPr>
      </w:pPr>
      <w:proofErr w:type="gramStart"/>
      <w:r w:rsidRPr="00287879">
        <w:rPr>
          <w:rFonts w:asciiTheme="majorHAnsi" w:hAnsiTheme="majorHAnsi"/>
        </w:rPr>
        <w:t>of</w:t>
      </w:r>
      <w:proofErr w:type="gramEnd"/>
      <w:r w:rsidRPr="00287879">
        <w:rPr>
          <w:rFonts w:asciiTheme="majorHAnsi" w:hAnsiTheme="majorHAnsi"/>
        </w:rPr>
        <w:t xml:space="preserve"> other interstate tertiary admission booklets if you wish to apply to other states. Information </w:t>
      </w:r>
    </w:p>
    <w:p w:rsidR="00620188" w:rsidRDefault="00287879" w:rsidP="006D43B3">
      <w:pPr>
        <w:rPr>
          <w:rFonts w:asciiTheme="majorHAnsi" w:hAnsiTheme="majorHAnsi"/>
        </w:rPr>
      </w:pPr>
      <w:proofErr w:type="gramStart"/>
      <w:r w:rsidRPr="00287879">
        <w:rPr>
          <w:rFonts w:asciiTheme="majorHAnsi" w:hAnsiTheme="majorHAnsi"/>
        </w:rPr>
        <w:t>can</w:t>
      </w:r>
      <w:proofErr w:type="gramEnd"/>
      <w:r w:rsidRPr="00287879">
        <w:rPr>
          <w:rFonts w:asciiTheme="majorHAnsi" w:hAnsiTheme="majorHAnsi"/>
        </w:rPr>
        <w:t xml:space="preserve"> be found on page 30 of UAC guide or page 52 of QTAC booklet. </w:t>
      </w:r>
    </w:p>
    <w:p w:rsidR="006D43B3" w:rsidRPr="006D43B3" w:rsidRDefault="006D43B3" w:rsidP="006D43B3">
      <w:pPr>
        <w:rPr>
          <w:rFonts w:asciiTheme="majorHAnsi" w:hAnsiTheme="majorHAnsi"/>
        </w:rPr>
      </w:pPr>
    </w:p>
    <w:p w:rsidR="00BB1A2C" w:rsidRPr="00BB1A2C" w:rsidRDefault="00BB1A2C" w:rsidP="00BB1A2C">
      <w:pPr>
        <w:jc w:val="center"/>
        <w:rPr>
          <w:rFonts w:asciiTheme="majorHAnsi" w:hAnsiTheme="majorHAnsi"/>
          <w:b/>
          <w:sz w:val="40"/>
          <w:szCs w:val="40"/>
          <w:u w:val="thick"/>
        </w:rPr>
      </w:pPr>
      <w:r w:rsidRPr="00BB1A2C">
        <w:rPr>
          <w:rFonts w:asciiTheme="majorHAnsi" w:hAnsiTheme="majorHAnsi"/>
          <w:b/>
          <w:sz w:val="40"/>
          <w:szCs w:val="40"/>
          <w:u w:val="thick"/>
        </w:rPr>
        <w:t>Section 5: O</w:t>
      </w:r>
      <w:r w:rsidR="00B64D6E" w:rsidRPr="00BB1A2C">
        <w:rPr>
          <w:rFonts w:asciiTheme="majorHAnsi" w:hAnsiTheme="majorHAnsi"/>
          <w:b/>
          <w:sz w:val="40"/>
          <w:szCs w:val="40"/>
          <w:u w:val="thick"/>
        </w:rPr>
        <w:t xml:space="preserve">ther University </w:t>
      </w:r>
      <w:r w:rsidRPr="00BB1A2C">
        <w:rPr>
          <w:rFonts w:asciiTheme="majorHAnsi" w:hAnsiTheme="majorHAnsi"/>
          <w:b/>
          <w:sz w:val="40"/>
          <w:szCs w:val="40"/>
          <w:u w:val="thick"/>
        </w:rPr>
        <w:t>Information</w:t>
      </w:r>
    </w:p>
    <w:p w:rsidR="00287879" w:rsidRPr="00BB1A2C" w:rsidRDefault="00287879" w:rsidP="00287879">
      <w:pPr>
        <w:rPr>
          <w:rFonts w:asciiTheme="majorHAnsi" w:hAnsiTheme="majorHAnsi"/>
          <w:b/>
          <w:sz w:val="24"/>
          <w:u w:val="thick"/>
        </w:rPr>
      </w:pPr>
      <w:r w:rsidRPr="00BB1A2C">
        <w:rPr>
          <w:rFonts w:asciiTheme="majorHAnsi" w:hAnsiTheme="majorHAnsi"/>
          <w:b/>
          <w:sz w:val="24"/>
          <w:u w:val="thick"/>
        </w:rPr>
        <w:t>AWAY FROM HOME ACCOMMODATION</w:t>
      </w:r>
    </w:p>
    <w:p w:rsidR="00287879" w:rsidRPr="00287879" w:rsidRDefault="00287879" w:rsidP="00287879">
      <w:pPr>
        <w:rPr>
          <w:rFonts w:asciiTheme="majorHAnsi" w:hAnsiTheme="majorHAnsi"/>
        </w:rPr>
      </w:pPr>
      <w:r w:rsidRPr="00287879">
        <w:rPr>
          <w:rFonts w:asciiTheme="majorHAnsi" w:hAnsiTheme="majorHAnsi"/>
        </w:rPr>
        <w:t xml:space="preserve">If you are planning to study away from home you need to be considering your accommodation options. If you plan to stay in on-campus accommodation, you need to find out how and when to apply. Some universities require you to make early application. Go to </w:t>
      </w:r>
      <w:r w:rsidR="00BB1A2C">
        <w:rPr>
          <w:rFonts w:asciiTheme="majorHAnsi" w:hAnsiTheme="majorHAnsi"/>
        </w:rPr>
        <w:t>the website of the U</w:t>
      </w:r>
      <w:r w:rsidRPr="00287879">
        <w:rPr>
          <w:rFonts w:asciiTheme="majorHAnsi" w:hAnsiTheme="majorHAnsi"/>
        </w:rPr>
        <w:t xml:space="preserve">niversity of your </w:t>
      </w:r>
      <w:proofErr w:type="gramStart"/>
      <w:r w:rsidRPr="00287879">
        <w:rPr>
          <w:rFonts w:asciiTheme="majorHAnsi" w:hAnsiTheme="majorHAnsi"/>
        </w:rPr>
        <w:t>choice</w:t>
      </w:r>
      <w:proofErr w:type="gramEnd"/>
      <w:r w:rsidRPr="00287879">
        <w:rPr>
          <w:rFonts w:asciiTheme="majorHAnsi" w:hAnsiTheme="majorHAnsi"/>
        </w:rPr>
        <w:t xml:space="preserve"> and search accommodation options available to you </w:t>
      </w:r>
      <w:r w:rsidRPr="00BB1A2C">
        <w:rPr>
          <w:rFonts w:asciiTheme="majorHAnsi" w:hAnsiTheme="majorHAnsi"/>
          <w:b/>
        </w:rPr>
        <w:t>NOW</w:t>
      </w:r>
      <w:r w:rsidRPr="00287879">
        <w:rPr>
          <w:rFonts w:asciiTheme="majorHAnsi" w:hAnsiTheme="majorHAnsi"/>
        </w:rPr>
        <w:t>, to ensure that you don’t miss out.</w:t>
      </w:r>
    </w:p>
    <w:p w:rsidR="00287879" w:rsidRPr="00287879" w:rsidRDefault="00287879" w:rsidP="00287879">
      <w:pPr>
        <w:rPr>
          <w:rFonts w:asciiTheme="majorHAnsi" w:hAnsiTheme="majorHAnsi"/>
        </w:rPr>
      </w:pPr>
      <w:r w:rsidRPr="00287879">
        <w:rPr>
          <w:rFonts w:asciiTheme="majorHAnsi" w:hAnsiTheme="majorHAnsi"/>
        </w:rPr>
        <w:t xml:space="preserve">Some information is available in the UAC/QTAC guides </w:t>
      </w:r>
    </w:p>
    <w:p w:rsidR="00BB1A2C" w:rsidRPr="00BB1A2C" w:rsidRDefault="00287879" w:rsidP="00BB1A2C">
      <w:pPr>
        <w:pStyle w:val="ListParagraph"/>
        <w:numPr>
          <w:ilvl w:val="0"/>
          <w:numId w:val="4"/>
        </w:numPr>
        <w:rPr>
          <w:rFonts w:asciiTheme="majorHAnsi" w:hAnsiTheme="majorHAnsi"/>
        </w:rPr>
      </w:pPr>
      <w:r w:rsidRPr="00BB1A2C">
        <w:rPr>
          <w:rFonts w:asciiTheme="majorHAnsi" w:hAnsiTheme="majorHAnsi"/>
        </w:rPr>
        <w:t xml:space="preserve">Macquarie </w:t>
      </w:r>
      <w:proofErr w:type="spellStart"/>
      <w:r w:rsidRPr="00BB1A2C">
        <w:rPr>
          <w:rFonts w:asciiTheme="majorHAnsi" w:hAnsiTheme="majorHAnsi"/>
        </w:rPr>
        <w:t>Uni</w:t>
      </w:r>
      <w:proofErr w:type="spellEnd"/>
      <w:r w:rsidRPr="00BB1A2C">
        <w:rPr>
          <w:rFonts w:asciiTheme="majorHAnsi" w:hAnsiTheme="majorHAnsi"/>
        </w:rPr>
        <w:t xml:space="preserve"> on-campus providers can be found on p.240; </w:t>
      </w:r>
    </w:p>
    <w:p w:rsidR="00287879" w:rsidRDefault="00287879" w:rsidP="00BB1A2C">
      <w:pPr>
        <w:pStyle w:val="ListParagraph"/>
        <w:numPr>
          <w:ilvl w:val="0"/>
          <w:numId w:val="4"/>
        </w:numPr>
        <w:rPr>
          <w:rFonts w:asciiTheme="majorHAnsi" w:hAnsiTheme="majorHAnsi"/>
        </w:rPr>
      </w:pPr>
      <w:r w:rsidRPr="00BB1A2C">
        <w:rPr>
          <w:rFonts w:asciiTheme="majorHAnsi" w:hAnsiTheme="majorHAnsi"/>
        </w:rPr>
        <w:t>Uni</w:t>
      </w:r>
      <w:r w:rsidR="00BB1A2C" w:rsidRPr="00BB1A2C">
        <w:rPr>
          <w:rFonts w:asciiTheme="majorHAnsi" w:hAnsiTheme="majorHAnsi"/>
        </w:rPr>
        <w:t>versity</w:t>
      </w:r>
      <w:r w:rsidRPr="00BB1A2C">
        <w:rPr>
          <w:rFonts w:asciiTheme="majorHAnsi" w:hAnsiTheme="majorHAnsi"/>
        </w:rPr>
        <w:t xml:space="preserve"> of Queensland go to p.75/76 of QTAC guide.</w:t>
      </w:r>
    </w:p>
    <w:p w:rsidR="00BB1A2C" w:rsidRPr="00BB1A2C" w:rsidRDefault="00BB1A2C" w:rsidP="00BB1A2C">
      <w:pPr>
        <w:rPr>
          <w:rFonts w:asciiTheme="majorHAnsi" w:hAnsiTheme="majorHAnsi"/>
          <w:b/>
        </w:rPr>
      </w:pPr>
      <w:r w:rsidRPr="00BB1A2C">
        <w:rPr>
          <w:rFonts w:asciiTheme="majorHAnsi" w:hAnsiTheme="majorHAnsi"/>
          <w:b/>
        </w:rPr>
        <w:t xml:space="preserve">Note to Boys wishing to attend the University of Queensland and apply to St Leo’s College for University </w:t>
      </w:r>
      <w:r w:rsidR="00B4003C" w:rsidRPr="00BB1A2C">
        <w:rPr>
          <w:rFonts w:asciiTheme="majorHAnsi" w:hAnsiTheme="majorHAnsi"/>
          <w:b/>
        </w:rPr>
        <w:t>Accommodation</w:t>
      </w:r>
      <w:r w:rsidR="00951995">
        <w:rPr>
          <w:rFonts w:asciiTheme="majorHAnsi" w:hAnsiTheme="majorHAnsi"/>
          <w:b/>
        </w:rPr>
        <w:t>, t</w:t>
      </w:r>
      <w:r w:rsidRPr="00BB1A2C">
        <w:rPr>
          <w:rFonts w:asciiTheme="majorHAnsi" w:hAnsiTheme="majorHAnsi"/>
          <w:b/>
        </w:rPr>
        <w:t>hey will be visit</w:t>
      </w:r>
      <w:r w:rsidR="00CB2895">
        <w:rPr>
          <w:rFonts w:asciiTheme="majorHAnsi" w:hAnsiTheme="majorHAnsi"/>
          <w:b/>
        </w:rPr>
        <w:t xml:space="preserve">ing the school for interviews </w:t>
      </w:r>
      <w:r w:rsidR="00675454" w:rsidRPr="00675454">
        <w:rPr>
          <w:b/>
          <w:bCs/>
          <w:color w:val="000000" w:themeColor="text1"/>
        </w:rPr>
        <w:t>Monday September 1st</w:t>
      </w:r>
      <w:r w:rsidR="00675454" w:rsidRPr="00675454">
        <w:rPr>
          <w:b/>
          <w:bCs/>
          <w:color w:val="000000" w:themeColor="text1"/>
        </w:rPr>
        <w:t>– 11.15 – 12.00</w:t>
      </w:r>
      <w:r w:rsidRPr="00BB1A2C">
        <w:rPr>
          <w:rFonts w:asciiTheme="majorHAnsi" w:hAnsiTheme="majorHAnsi"/>
          <w:b/>
        </w:rPr>
        <w:t xml:space="preserve">. Talk this over with parents before applying as there is a significant financial </w:t>
      </w:r>
      <w:bookmarkStart w:id="0" w:name="_GoBack"/>
      <w:r w:rsidRPr="00BB1A2C">
        <w:rPr>
          <w:rFonts w:asciiTheme="majorHAnsi" w:hAnsiTheme="majorHAnsi"/>
          <w:b/>
        </w:rPr>
        <w:t>component involved.</w:t>
      </w:r>
    </w:p>
    <w:bookmarkEnd w:id="0"/>
    <w:p w:rsidR="00BB1A2C" w:rsidRDefault="00BB1A2C" w:rsidP="00287879">
      <w:pPr>
        <w:rPr>
          <w:rFonts w:asciiTheme="majorHAnsi" w:hAnsiTheme="majorHAnsi"/>
          <w:b/>
          <w:sz w:val="24"/>
          <w:u w:val="thick"/>
        </w:rPr>
      </w:pPr>
    </w:p>
    <w:p w:rsidR="00287879" w:rsidRPr="00BB1A2C" w:rsidRDefault="00287879" w:rsidP="00287879">
      <w:pPr>
        <w:rPr>
          <w:rFonts w:asciiTheme="majorHAnsi" w:hAnsiTheme="majorHAnsi"/>
          <w:b/>
          <w:sz w:val="24"/>
          <w:u w:val="thick"/>
        </w:rPr>
      </w:pPr>
      <w:r w:rsidRPr="00BB1A2C">
        <w:rPr>
          <w:rFonts w:asciiTheme="majorHAnsi" w:hAnsiTheme="majorHAnsi"/>
          <w:b/>
          <w:sz w:val="24"/>
          <w:u w:val="thick"/>
        </w:rPr>
        <w:t>FINANCIAL ASSISTANCE</w:t>
      </w:r>
    </w:p>
    <w:p w:rsidR="00287879" w:rsidRPr="00287879" w:rsidRDefault="00287879" w:rsidP="00287879">
      <w:pPr>
        <w:rPr>
          <w:rFonts w:asciiTheme="majorHAnsi" w:hAnsiTheme="majorHAnsi"/>
        </w:rPr>
      </w:pPr>
      <w:r w:rsidRPr="00287879">
        <w:rPr>
          <w:rFonts w:asciiTheme="majorHAnsi" w:hAnsiTheme="majorHAnsi"/>
        </w:rPr>
        <w:t>There are scholarships on offer at most universities. Some scholarships were not awarded this year simply because no-one bothered to apply. Give yourself a chance by applying even if you are not confident of getting a scholarship – you have to be in it to win it!</w:t>
      </w:r>
    </w:p>
    <w:p w:rsidR="00287879" w:rsidRPr="00287879" w:rsidRDefault="00287879" w:rsidP="00287879">
      <w:pPr>
        <w:rPr>
          <w:rFonts w:asciiTheme="majorHAnsi" w:hAnsiTheme="majorHAnsi"/>
        </w:rPr>
      </w:pPr>
      <w:r w:rsidRPr="00287879">
        <w:rPr>
          <w:rFonts w:asciiTheme="majorHAnsi" w:hAnsiTheme="majorHAnsi"/>
        </w:rPr>
        <w:t>Each university offers scholarships and some of the faculties within the universities also offer course specific scholarships. Some are based on academic performance alone, but many are not. Use Google to access scholarship information at the university/</w:t>
      </w:r>
      <w:proofErr w:type="spellStart"/>
      <w:r w:rsidRPr="00287879">
        <w:rPr>
          <w:rFonts w:asciiTheme="majorHAnsi" w:hAnsiTheme="majorHAnsi"/>
        </w:rPr>
        <w:t>ies</w:t>
      </w:r>
      <w:proofErr w:type="spellEnd"/>
      <w:r w:rsidRPr="00287879">
        <w:rPr>
          <w:rFonts w:asciiTheme="majorHAnsi" w:hAnsiTheme="majorHAnsi"/>
        </w:rPr>
        <w:t xml:space="preserve"> of your choice e.g. type in University of Sydney financial assistance in Agricultural Science faculty.</w:t>
      </w:r>
      <w:r w:rsidR="00B64D6E">
        <w:rPr>
          <w:rFonts w:asciiTheme="majorHAnsi" w:hAnsiTheme="majorHAnsi"/>
        </w:rPr>
        <w:t xml:space="preserve"> </w:t>
      </w:r>
      <w:r w:rsidRPr="00287879">
        <w:rPr>
          <w:rFonts w:asciiTheme="majorHAnsi" w:hAnsiTheme="majorHAnsi"/>
        </w:rPr>
        <w:t>Each uni</w:t>
      </w:r>
      <w:r w:rsidR="00B64D6E">
        <w:rPr>
          <w:rFonts w:asciiTheme="majorHAnsi" w:hAnsiTheme="majorHAnsi"/>
        </w:rPr>
        <w:t>versity</w:t>
      </w:r>
      <w:r w:rsidRPr="00287879">
        <w:rPr>
          <w:rFonts w:asciiTheme="majorHAnsi" w:hAnsiTheme="majorHAnsi"/>
        </w:rPr>
        <w:t xml:space="preserve"> has an entry in UAC/QTAC guides and they have websites for scholarship information.</w:t>
      </w:r>
    </w:p>
    <w:p w:rsidR="00287879" w:rsidRPr="00287879" w:rsidRDefault="00287879" w:rsidP="00287879">
      <w:pPr>
        <w:rPr>
          <w:rFonts w:asciiTheme="majorHAnsi" w:hAnsiTheme="majorHAnsi"/>
        </w:rPr>
      </w:pPr>
      <w:r w:rsidRPr="00287879">
        <w:rPr>
          <w:rFonts w:asciiTheme="majorHAnsi" w:hAnsiTheme="majorHAnsi"/>
        </w:rPr>
        <w:t xml:space="preserve">Also use the </w:t>
      </w:r>
      <w:proofErr w:type="spellStart"/>
      <w:r w:rsidRPr="00287879">
        <w:rPr>
          <w:rFonts w:asciiTheme="majorHAnsi" w:hAnsiTheme="majorHAnsi"/>
        </w:rPr>
        <w:t>myfuture</w:t>
      </w:r>
      <w:proofErr w:type="spellEnd"/>
      <w:r w:rsidRPr="00287879">
        <w:rPr>
          <w:rFonts w:asciiTheme="majorHAnsi" w:hAnsiTheme="majorHAnsi"/>
        </w:rPr>
        <w:t xml:space="preserve"> website to get updated scholarship information.</w:t>
      </w:r>
      <w:r w:rsidR="00B64D6E">
        <w:rPr>
          <w:rFonts w:asciiTheme="majorHAnsi" w:hAnsiTheme="majorHAnsi"/>
        </w:rPr>
        <w:t xml:space="preserve"> </w:t>
      </w:r>
      <w:r w:rsidRPr="00287879">
        <w:rPr>
          <w:rFonts w:asciiTheme="majorHAnsi" w:hAnsiTheme="majorHAnsi"/>
        </w:rPr>
        <w:t>UAC offers an application process for Equity Scholarships to assist financially disadvantaged students. See page 39 of the 2014-15 UAC Guide for application details.</w:t>
      </w:r>
    </w:p>
    <w:p w:rsidR="00287879" w:rsidRPr="00287879" w:rsidRDefault="00287879" w:rsidP="00287879">
      <w:pPr>
        <w:rPr>
          <w:rFonts w:asciiTheme="majorHAnsi" w:hAnsiTheme="majorHAnsi"/>
        </w:rPr>
      </w:pPr>
      <w:r w:rsidRPr="00287879">
        <w:rPr>
          <w:rFonts w:asciiTheme="majorHAnsi" w:hAnsiTheme="majorHAnsi"/>
        </w:rPr>
        <w:t xml:space="preserve">QTAC operates an Educational Access Scheme for students who have experienced difficult circumstances that have adversely impacted on their studies. Supporting documentation is required. (To apply, refer to page 35 of the 2015 QTAC booklet.) </w:t>
      </w:r>
    </w:p>
    <w:p w:rsidR="004977B4" w:rsidRPr="006D43B3" w:rsidRDefault="00287879" w:rsidP="006D43B3">
      <w:pPr>
        <w:rPr>
          <w:rFonts w:asciiTheme="majorHAnsi" w:hAnsiTheme="majorHAnsi"/>
        </w:rPr>
      </w:pPr>
      <w:r w:rsidRPr="00287879">
        <w:rPr>
          <w:rFonts w:asciiTheme="majorHAnsi" w:hAnsiTheme="majorHAnsi"/>
        </w:rPr>
        <w:t>For further information on financial help see QTAC guide pages 50 and 51.</w:t>
      </w:r>
    </w:p>
    <w:p w:rsidR="007667CB" w:rsidRDefault="007667CB" w:rsidP="00BB1A2C">
      <w:pPr>
        <w:jc w:val="center"/>
        <w:rPr>
          <w:rFonts w:asciiTheme="majorHAnsi" w:hAnsiTheme="majorHAnsi"/>
          <w:b/>
          <w:sz w:val="24"/>
        </w:rPr>
      </w:pPr>
    </w:p>
    <w:p w:rsidR="00B4003C" w:rsidRDefault="00B4003C" w:rsidP="00BB1A2C">
      <w:pPr>
        <w:jc w:val="center"/>
        <w:rPr>
          <w:rFonts w:asciiTheme="majorHAnsi" w:hAnsiTheme="majorHAnsi"/>
          <w:b/>
          <w:sz w:val="28"/>
        </w:rPr>
      </w:pPr>
    </w:p>
    <w:p w:rsidR="00BB1A2C" w:rsidRPr="007667CB" w:rsidRDefault="00BB1A2C" w:rsidP="00BB1A2C">
      <w:pPr>
        <w:jc w:val="center"/>
        <w:rPr>
          <w:rFonts w:asciiTheme="majorHAnsi" w:hAnsiTheme="majorHAnsi"/>
          <w:b/>
          <w:sz w:val="28"/>
        </w:rPr>
      </w:pPr>
      <w:r w:rsidRPr="007667CB">
        <w:rPr>
          <w:rFonts w:asciiTheme="majorHAnsi" w:hAnsiTheme="majorHAnsi"/>
          <w:b/>
          <w:sz w:val="28"/>
        </w:rPr>
        <w:t>ANY QUESTION PLEASE COME AND SEE ME.  IF YOU ARE NOT AT SCHOOL SEND ME AN EMAIL WITH YOUR QUESTION TO:</w:t>
      </w:r>
    </w:p>
    <w:p w:rsidR="00BB1A2C" w:rsidRPr="007667CB" w:rsidRDefault="00675454" w:rsidP="00BB1A2C">
      <w:pPr>
        <w:jc w:val="center"/>
        <w:rPr>
          <w:rFonts w:asciiTheme="majorHAnsi" w:hAnsiTheme="majorHAnsi"/>
          <w:b/>
          <w:sz w:val="28"/>
        </w:rPr>
      </w:pPr>
      <w:hyperlink r:id="rId8" w:history="1">
        <w:r w:rsidR="00BB1A2C" w:rsidRPr="007667CB">
          <w:rPr>
            <w:rStyle w:val="Hyperlink"/>
            <w:rFonts w:asciiTheme="majorHAnsi" w:hAnsiTheme="majorHAnsi"/>
            <w:b/>
            <w:sz w:val="28"/>
          </w:rPr>
          <w:t>mursc-careersadvisor@lism.catholic.edu.au</w:t>
        </w:r>
      </w:hyperlink>
    </w:p>
    <w:p w:rsidR="00BB1A2C" w:rsidRPr="007667CB" w:rsidRDefault="00BB1A2C" w:rsidP="00BB1A2C">
      <w:pPr>
        <w:jc w:val="center"/>
        <w:rPr>
          <w:rFonts w:asciiTheme="majorHAnsi" w:hAnsiTheme="majorHAnsi"/>
          <w:b/>
          <w:sz w:val="28"/>
        </w:rPr>
      </w:pPr>
      <w:r w:rsidRPr="007667CB">
        <w:rPr>
          <w:rFonts w:asciiTheme="majorHAnsi" w:hAnsiTheme="majorHAnsi"/>
          <w:b/>
          <w:sz w:val="28"/>
        </w:rPr>
        <w:t>BEST OF LUCK AND REGARDS</w:t>
      </w:r>
    </w:p>
    <w:p w:rsidR="006D43B3" w:rsidRPr="007667CB" w:rsidRDefault="00BB1A2C" w:rsidP="00BB1A2C">
      <w:pPr>
        <w:jc w:val="center"/>
        <w:rPr>
          <w:rFonts w:asciiTheme="majorHAnsi" w:hAnsiTheme="majorHAnsi"/>
          <w:b/>
          <w:sz w:val="28"/>
        </w:rPr>
      </w:pPr>
      <w:r w:rsidRPr="007667CB">
        <w:rPr>
          <w:rFonts w:asciiTheme="majorHAnsi" w:hAnsiTheme="majorHAnsi"/>
          <w:b/>
          <w:sz w:val="28"/>
        </w:rPr>
        <w:t>MR LYNCH</w:t>
      </w:r>
    </w:p>
    <w:p w:rsidR="006D43B3" w:rsidRDefault="006D43B3" w:rsidP="00BB1A2C">
      <w:pPr>
        <w:jc w:val="center"/>
        <w:rPr>
          <w:rFonts w:asciiTheme="majorHAnsi" w:hAnsiTheme="majorHAnsi"/>
          <w:b/>
          <w:sz w:val="24"/>
        </w:rPr>
      </w:pPr>
      <w:r>
        <w:rPr>
          <w:rFonts w:asciiTheme="majorHAnsi" w:hAnsiTheme="majorHAnsi"/>
          <w:b/>
          <w:sz w:val="24"/>
        </w:rPr>
        <w:t>MY UAC NUMBER: _________________________________________________________</w:t>
      </w:r>
    </w:p>
    <w:p w:rsidR="006D43B3" w:rsidRDefault="006D43B3" w:rsidP="00BB1A2C">
      <w:pPr>
        <w:jc w:val="center"/>
        <w:rPr>
          <w:rFonts w:asciiTheme="majorHAnsi" w:hAnsiTheme="majorHAnsi"/>
          <w:b/>
          <w:sz w:val="24"/>
        </w:rPr>
      </w:pPr>
      <w:r>
        <w:rPr>
          <w:rFonts w:asciiTheme="majorHAnsi" w:hAnsiTheme="majorHAnsi"/>
          <w:b/>
          <w:sz w:val="24"/>
        </w:rPr>
        <w:t>MY BOS NUMBER: _________________________________________________________</w:t>
      </w:r>
    </w:p>
    <w:p w:rsidR="006D43B3" w:rsidRDefault="006D43B3" w:rsidP="00BB1A2C">
      <w:pPr>
        <w:jc w:val="center"/>
        <w:rPr>
          <w:rFonts w:asciiTheme="majorHAnsi" w:hAnsiTheme="majorHAnsi"/>
          <w:b/>
          <w:sz w:val="24"/>
        </w:rPr>
      </w:pPr>
      <w:r>
        <w:rPr>
          <w:rFonts w:asciiTheme="majorHAnsi" w:hAnsiTheme="majorHAnsi"/>
          <w:b/>
          <w:sz w:val="24"/>
        </w:rPr>
        <w:t>MY NAME</w:t>
      </w:r>
      <w:proofErr w:type="gramStart"/>
      <w:r>
        <w:rPr>
          <w:rFonts w:asciiTheme="majorHAnsi" w:hAnsiTheme="majorHAnsi"/>
          <w:b/>
          <w:sz w:val="24"/>
        </w:rPr>
        <w:t>:_</w:t>
      </w:r>
      <w:proofErr w:type="gramEnd"/>
      <w:r>
        <w:rPr>
          <w:rFonts w:asciiTheme="majorHAnsi" w:hAnsiTheme="majorHAnsi"/>
          <w:b/>
          <w:sz w:val="24"/>
        </w:rPr>
        <w:t>___________________________________________________________________</w:t>
      </w:r>
    </w:p>
    <w:p w:rsidR="006D43B3" w:rsidRDefault="006D43B3" w:rsidP="00BB1A2C">
      <w:pPr>
        <w:jc w:val="center"/>
        <w:rPr>
          <w:rFonts w:asciiTheme="majorHAnsi" w:hAnsiTheme="majorHAnsi"/>
          <w:b/>
          <w:sz w:val="28"/>
          <w:u w:val="thick"/>
        </w:rPr>
      </w:pPr>
    </w:p>
    <w:p w:rsidR="006D43B3" w:rsidRPr="006D43B3" w:rsidRDefault="006D43B3" w:rsidP="00BB1A2C">
      <w:pPr>
        <w:jc w:val="center"/>
        <w:rPr>
          <w:rFonts w:asciiTheme="majorHAnsi" w:hAnsiTheme="majorHAnsi"/>
          <w:b/>
          <w:sz w:val="28"/>
          <w:u w:val="thick"/>
        </w:rPr>
      </w:pPr>
      <w:r w:rsidRPr="006D43B3">
        <w:rPr>
          <w:rFonts w:asciiTheme="majorHAnsi" w:hAnsiTheme="majorHAnsi"/>
          <w:b/>
          <w:sz w:val="28"/>
          <w:u w:val="thick"/>
        </w:rPr>
        <w:t>QTAC APPLICATION (6 preferences)</w:t>
      </w:r>
    </w:p>
    <w:tbl>
      <w:tblPr>
        <w:tblStyle w:val="TableGrid"/>
        <w:tblW w:w="0" w:type="auto"/>
        <w:tblLook w:val="04A0" w:firstRow="1" w:lastRow="0" w:firstColumn="1" w:lastColumn="0" w:noHBand="0" w:noVBand="1"/>
      </w:tblPr>
      <w:tblGrid>
        <w:gridCol w:w="2802"/>
        <w:gridCol w:w="2835"/>
        <w:gridCol w:w="2693"/>
        <w:gridCol w:w="1701"/>
      </w:tblGrid>
      <w:tr w:rsidR="006D43B3" w:rsidTr="006D43B3">
        <w:tc>
          <w:tcPr>
            <w:tcW w:w="2802" w:type="dxa"/>
          </w:tcPr>
          <w:p w:rsidR="006D43B3" w:rsidRDefault="006D43B3" w:rsidP="00BB1A2C">
            <w:pPr>
              <w:jc w:val="center"/>
              <w:rPr>
                <w:rFonts w:asciiTheme="majorHAnsi" w:hAnsiTheme="majorHAnsi"/>
                <w:b/>
                <w:sz w:val="24"/>
              </w:rPr>
            </w:pPr>
            <w:r>
              <w:rPr>
                <w:rFonts w:asciiTheme="majorHAnsi" w:hAnsiTheme="majorHAnsi"/>
                <w:b/>
                <w:sz w:val="24"/>
              </w:rPr>
              <w:t>University</w:t>
            </w:r>
          </w:p>
        </w:tc>
        <w:tc>
          <w:tcPr>
            <w:tcW w:w="2835" w:type="dxa"/>
          </w:tcPr>
          <w:p w:rsidR="006D43B3" w:rsidRDefault="006D43B3" w:rsidP="00BB1A2C">
            <w:pPr>
              <w:jc w:val="center"/>
              <w:rPr>
                <w:rFonts w:asciiTheme="majorHAnsi" w:hAnsiTheme="majorHAnsi"/>
                <w:b/>
                <w:sz w:val="24"/>
              </w:rPr>
            </w:pPr>
            <w:r>
              <w:rPr>
                <w:rFonts w:asciiTheme="majorHAnsi" w:hAnsiTheme="majorHAnsi"/>
                <w:b/>
                <w:sz w:val="24"/>
              </w:rPr>
              <w:t>Course</w:t>
            </w:r>
          </w:p>
        </w:tc>
        <w:tc>
          <w:tcPr>
            <w:tcW w:w="2693" w:type="dxa"/>
          </w:tcPr>
          <w:p w:rsidR="006D43B3" w:rsidRDefault="006D43B3" w:rsidP="00BB1A2C">
            <w:pPr>
              <w:jc w:val="center"/>
              <w:rPr>
                <w:rFonts w:asciiTheme="majorHAnsi" w:hAnsiTheme="majorHAnsi"/>
                <w:b/>
                <w:sz w:val="24"/>
              </w:rPr>
            </w:pPr>
            <w:r>
              <w:rPr>
                <w:rFonts w:asciiTheme="majorHAnsi" w:hAnsiTheme="majorHAnsi"/>
                <w:b/>
                <w:sz w:val="24"/>
              </w:rPr>
              <w:t>Co</w:t>
            </w:r>
            <w:r w:rsidR="00951995">
              <w:rPr>
                <w:rFonts w:asciiTheme="majorHAnsi" w:hAnsiTheme="majorHAnsi"/>
                <w:b/>
                <w:sz w:val="24"/>
              </w:rPr>
              <w:t>u</w:t>
            </w:r>
            <w:r>
              <w:rPr>
                <w:rFonts w:asciiTheme="majorHAnsi" w:hAnsiTheme="majorHAnsi"/>
                <w:b/>
                <w:sz w:val="24"/>
              </w:rPr>
              <w:t>rse Code</w:t>
            </w:r>
          </w:p>
          <w:p w:rsidR="006D43B3" w:rsidRDefault="006D43B3" w:rsidP="00BB1A2C">
            <w:pPr>
              <w:jc w:val="center"/>
              <w:rPr>
                <w:rFonts w:asciiTheme="majorHAnsi" w:hAnsiTheme="majorHAnsi"/>
                <w:b/>
                <w:sz w:val="24"/>
              </w:rPr>
            </w:pPr>
            <w:r w:rsidRPr="006D43B3">
              <w:rPr>
                <w:rFonts w:asciiTheme="majorHAnsi" w:hAnsiTheme="majorHAnsi"/>
                <w:b/>
                <w:sz w:val="20"/>
              </w:rPr>
              <w:t>(out of QTAC booklet)</w:t>
            </w:r>
          </w:p>
        </w:tc>
        <w:tc>
          <w:tcPr>
            <w:tcW w:w="1701" w:type="dxa"/>
          </w:tcPr>
          <w:p w:rsidR="006D43B3" w:rsidRDefault="006D43B3" w:rsidP="00BB1A2C">
            <w:pPr>
              <w:jc w:val="center"/>
              <w:rPr>
                <w:rFonts w:asciiTheme="majorHAnsi" w:hAnsiTheme="majorHAnsi"/>
                <w:b/>
                <w:sz w:val="24"/>
              </w:rPr>
            </w:pPr>
            <w:r>
              <w:rPr>
                <w:rFonts w:asciiTheme="majorHAnsi" w:hAnsiTheme="majorHAnsi"/>
                <w:b/>
                <w:sz w:val="24"/>
              </w:rPr>
              <w:t>Preference</w:t>
            </w:r>
          </w:p>
          <w:p w:rsidR="006D43B3" w:rsidRDefault="006D43B3" w:rsidP="00BB1A2C">
            <w:pPr>
              <w:jc w:val="center"/>
              <w:rPr>
                <w:rFonts w:asciiTheme="majorHAnsi" w:hAnsiTheme="majorHAnsi"/>
                <w:b/>
                <w:sz w:val="24"/>
              </w:rPr>
            </w:pPr>
            <w:r>
              <w:rPr>
                <w:rFonts w:asciiTheme="majorHAnsi" w:hAnsiTheme="majorHAnsi"/>
                <w:b/>
                <w:sz w:val="24"/>
              </w:rPr>
              <w:t>(1-6)</w:t>
            </w:r>
          </w:p>
        </w:tc>
      </w:tr>
      <w:tr w:rsidR="006D43B3" w:rsidTr="006D43B3">
        <w:tc>
          <w:tcPr>
            <w:tcW w:w="2802" w:type="dxa"/>
          </w:tcPr>
          <w:p w:rsidR="006D43B3" w:rsidRDefault="006D43B3" w:rsidP="00BB1A2C">
            <w:pPr>
              <w:jc w:val="center"/>
              <w:rPr>
                <w:rFonts w:asciiTheme="majorHAnsi" w:hAnsiTheme="majorHAnsi"/>
                <w:b/>
                <w:sz w:val="24"/>
              </w:rPr>
            </w:pPr>
          </w:p>
        </w:tc>
        <w:tc>
          <w:tcPr>
            <w:tcW w:w="2835" w:type="dxa"/>
          </w:tcPr>
          <w:p w:rsidR="006D43B3" w:rsidRDefault="006D43B3" w:rsidP="00BB1A2C">
            <w:pPr>
              <w:jc w:val="center"/>
              <w:rPr>
                <w:rFonts w:asciiTheme="majorHAnsi" w:hAnsiTheme="majorHAnsi"/>
                <w:b/>
                <w:sz w:val="24"/>
              </w:rPr>
            </w:pPr>
          </w:p>
        </w:tc>
        <w:tc>
          <w:tcPr>
            <w:tcW w:w="2693" w:type="dxa"/>
          </w:tcPr>
          <w:p w:rsidR="006D43B3" w:rsidRDefault="006D43B3" w:rsidP="00BB1A2C">
            <w:pPr>
              <w:jc w:val="center"/>
              <w:rPr>
                <w:rFonts w:asciiTheme="majorHAnsi" w:hAnsiTheme="majorHAnsi"/>
                <w:b/>
                <w:sz w:val="24"/>
              </w:rPr>
            </w:pPr>
          </w:p>
        </w:tc>
        <w:tc>
          <w:tcPr>
            <w:tcW w:w="1701" w:type="dxa"/>
          </w:tcPr>
          <w:p w:rsidR="006D43B3" w:rsidRDefault="006D43B3" w:rsidP="00BB1A2C">
            <w:pPr>
              <w:jc w:val="center"/>
              <w:rPr>
                <w:rFonts w:asciiTheme="majorHAnsi" w:hAnsiTheme="majorHAnsi"/>
                <w:b/>
                <w:sz w:val="24"/>
              </w:rPr>
            </w:pPr>
          </w:p>
        </w:tc>
      </w:tr>
      <w:tr w:rsidR="006D43B3" w:rsidTr="006D43B3">
        <w:tc>
          <w:tcPr>
            <w:tcW w:w="2802" w:type="dxa"/>
          </w:tcPr>
          <w:p w:rsidR="006D43B3" w:rsidRDefault="006D43B3" w:rsidP="00BB1A2C">
            <w:pPr>
              <w:jc w:val="center"/>
              <w:rPr>
                <w:rFonts w:asciiTheme="majorHAnsi" w:hAnsiTheme="majorHAnsi"/>
                <w:b/>
                <w:sz w:val="24"/>
              </w:rPr>
            </w:pPr>
          </w:p>
        </w:tc>
        <w:tc>
          <w:tcPr>
            <w:tcW w:w="2835" w:type="dxa"/>
          </w:tcPr>
          <w:p w:rsidR="006D43B3" w:rsidRDefault="006D43B3" w:rsidP="00BB1A2C">
            <w:pPr>
              <w:jc w:val="center"/>
              <w:rPr>
                <w:rFonts w:asciiTheme="majorHAnsi" w:hAnsiTheme="majorHAnsi"/>
                <w:b/>
                <w:sz w:val="24"/>
              </w:rPr>
            </w:pPr>
          </w:p>
        </w:tc>
        <w:tc>
          <w:tcPr>
            <w:tcW w:w="2693" w:type="dxa"/>
          </w:tcPr>
          <w:p w:rsidR="006D43B3" w:rsidRDefault="006D43B3" w:rsidP="00BB1A2C">
            <w:pPr>
              <w:jc w:val="center"/>
              <w:rPr>
                <w:rFonts w:asciiTheme="majorHAnsi" w:hAnsiTheme="majorHAnsi"/>
                <w:b/>
                <w:sz w:val="24"/>
              </w:rPr>
            </w:pPr>
          </w:p>
        </w:tc>
        <w:tc>
          <w:tcPr>
            <w:tcW w:w="1701" w:type="dxa"/>
          </w:tcPr>
          <w:p w:rsidR="006D43B3" w:rsidRDefault="006D43B3" w:rsidP="00BB1A2C">
            <w:pPr>
              <w:jc w:val="center"/>
              <w:rPr>
                <w:rFonts w:asciiTheme="majorHAnsi" w:hAnsiTheme="majorHAnsi"/>
                <w:b/>
                <w:sz w:val="24"/>
              </w:rPr>
            </w:pPr>
          </w:p>
        </w:tc>
      </w:tr>
      <w:tr w:rsidR="006D43B3" w:rsidTr="006D43B3">
        <w:tc>
          <w:tcPr>
            <w:tcW w:w="2802" w:type="dxa"/>
          </w:tcPr>
          <w:p w:rsidR="006D43B3" w:rsidRDefault="006D43B3" w:rsidP="00BB1A2C">
            <w:pPr>
              <w:jc w:val="center"/>
              <w:rPr>
                <w:rFonts w:asciiTheme="majorHAnsi" w:hAnsiTheme="majorHAnsi"/>
                <w:b/>
                <w:sz w:val="24"/>
              </w:rPr>
            </w:pPr>
          </w:p>
        </w:tc>
        <w:tc>
          <w:tcPr>
            <w:tcW w:w="2835" w:type="dxa"/>
          </w:tcPr>
          <w:p w:rsidR="006D43B3" w:rsidRDefault="006D43B3" w:rsidP="00BB1A2C">
            <w:pPr>
              <w:jc w:val="center"/>
              <w:rPr>
                <w:rFonts w:asciiTheme="majorHAnsi" w:hAnsiTheme="majorHAnsi"/>
                <w:b/>
                <w:sz w:val="24"/>
              </w:rPr>
            </w:pPr>
          </w:p>
        </w:tc>
        <w:tc>
          <w:tcPr>
            <w:tcW w:w="2693" w:type="dxa"/>
          </w:tcPr>
          <w:p w:rsidR="006D43B3" w:rsidRDefault="006D43B3" w:rsidP="00BB1A2C">
            <w:pPr>
              <w:jc w:val="center"/>
              <w:rPr>
                <w:rFonts w:asciiTheme="majorHAnsi" w:hAnsiTheme="majorHAnsi"/>
                <w:b/>
                <w:sz w:val="24"/>
              </w:rPr>
            </w:pPr>
          </w:p>
        </w:tc>
        <w:tc>
          <w:tcPr>
            <w:tcW w:w="1701" w:type="dxa"/>
          </w:tcPr>
          <w:p w:rsidR="006D43B3" w:rsidRDefault="006D43B3" w:rsidP="00BB1A2C">
            <w:pPr>
              <w:jc w:val="center"/>
              <w:rPr>
                <w:rFonts w:asciiTheme="majorHAnsi" w:hAnsiTheme="majorHAnsi"/>
                <w:b/>
                <w:sz w:val="24"/>
              </w:rPr>
            </w:pPr>
          </w:p>
        </w:tc>
      </w:tr>
      <w:tr w:rsidR="006D43B3" w:rsidTr="006D43B3">
        <w:tc>
          <w:tcPr>
            <w:tcW w:w="2802" w:type="dxa"/>
          </w:tcPr>
          <w:p w:rsidR="006D43B3" w:rsidRDefault="006D43B3" w:rsidP="00BB1A2C">
            <w:pPr>
              <w:jc w:val="center"/>
              <w:rPr>
                <w:rFonts w:asciiTheme="majorHAnsi" w:hAnsiTheme="majorHAnsi"/>
                <w:b/>
                <w:sz w:val="24"/>
              </w:rPr>
            </w:pPr>
          </w:p>
        </w:tc>
        <w:tc>
          <w:tcPr>
            <w:tcW w:w="2835" w:type="dxa"/>
          </w:tcPr>
          <w:p w:rsidR="006D43B3" w:rsidRDefault="006D43B3" w:rsidP="00BB1A2C">
            <w:pPr>
              <w:jc w:val="center"/>
              <w:rPr>
                <w:rFonts w:asciiTheme="majorHAnsi" w:hAnsiTheme="majorHAnsi"/>
                <w:b/>
                <w:sz w:val="24"/>
              </w:rPr>
            </w:pPr>
          </w:p>
        </w:tc>
        <w:tc>
          <w:tcPr>
            <w:tcW w:w="2693" w:type="dxa"/>
          </w:tcPr>
          <w:p w:rsidR="006D43B3" w:rsidRDefault="006D43B3" w:rsidP="00BB1A2C">
            <w:pPr>
              <w:jc w:val="center"/>
              <w:rPr>
                <w:rFonts w:asciiTheme="majorHAnsi" w:hAnsiTheme="majorHAnsi"/>
                <w:b/>
                <w:sz w:val="24"/>
              </w:rPr>
            </w:pPr>
          </w:p>
        </w:tc>
        <w:tc>
          <w:tcPr>
            <w:tcW w:w="1701" w:type="dxa"/>
          </w:tcPr>
          <w:p w:rsidR="006D43B3" w:rsidRDefault="006D43B3" w:rsidP="00BB1A2C">
            <w:pPr>
              <w:jc w:val="center"/>
              <w:rPr>
                <w:rFonts w:asciiTheme="majorHAnsi" w:hAnsiTheme="majorHAnsi"/>
                <w:b/>
                <w:sz w:val="24"/>
              </w:rPr>
            </w:pPr>
          </w:p>
        </w:tc>
      </w:tr>
      <w:tr w:rsidR="006D43B3" w:rsidTr="006D43B3">
        <w:tc>
          <w:tcPr>
            <w:tcW w:w="2802" w:type="dxa"/>
          </w:tcPr>
          <w:p w:rsidR="006D43B3" w:rsidRDefault="006D43B3" w:rsidP="00BB1A2C">
            <w:pPr>
              <w:jc w:val="center"/>
              <w:rPr>
                <w:rFonts w:asciiTheme="majorHAnsi" w:hAnsiTheme="majorHAnsi"/>
                <w:b/>
                <w:sz w:val="24"/>
              </w:rPr>
            </w:pPr>
          </w:p>
        </w:tc>
        <w:tc>
          <w:tcPr>
            <w:tcW w:w="2835" w:type="dxa"/>
          </w:tcPr>
          <w:p w:rsidR="006D43B3" w:rsidRDefault="006D43B3" w:rsidP="00BB1A2C">
            <w:pPr>
              <w:jc w:val="center"/>
              <w:rPr>
                <w:rFonts w:asciiTheme="majorHAnsi" w:hAnsiTheme="majorHAnsi"/>
                <w:b/>
                <w:sz w:val="24"/>
              </w:rPr>
            </w:pPr>
          </w:p>
        </w:tc>
        <w:tc>
          <w:tcPr>
            <w:tcW w:w="2693" w:type="dxa"/>
          </w:tcPr>
          <w:p w:rsidR="006D43B3" w:rsidRDefault="006D43B3" w:rsidP="00BB1A2C">
            <w:pPr>
              <w:jc w:val="center"/>
              <w:rPr>
                <w:rFonts w:asciiTheme="majorHAnsi" w:hAnsiTheme="majorHAnsi"/>
                <w:b/>
                <w:sz w:val="24"/>
              </w:rPr>
            </w:pPr>
          </w:p>
        </w:tc>
        <w:tc>
          <w:tcPr>
            <w:tcW w:w="1701" w:type="dxa"/>
          </w:tcPr>
          <w:p w:rsidR="006D43B3" w:rsidRDefault="006D43B3" w:rsidP="00BB1A2C">
            <w:pPr>
              <w:jc w:val="center"/>
              <w:rPr>
                <w:rFonts w:asciiTheme="majorHAnsi" w:hAnsiTheme="majorHAnsi"/>
                <w:b/>
                <w:sz w:val="24"/>
              </w:rPr>
            </w:pPr>
          </w:p>
        </w:tc>
      </w:tr>
      <w:tr w:rsidR="006D43B3" w:rsidTr="006D43B3">
        <w:tc>
          <w:tcPr>
            <w:tcW w:w="2802" w:type="dxa"/>
          </w:tcPr>
          <w:p w:rsidR="006D43B3" w:rsidRDefault="006D43B3" w:rsidP="00BB1A2C">
            <w:pPr>
              <w:jc w:val="center"/>
              <w:rPr>
                <w:rFonts w:asciiTheme="majorHAnsi" w:hAnsiTheme="majorHAnsi"/>
                <w:b/>
                <w:sz w:val="24"/>
              </w:rPr>
            </w:pPr>
          </w:p>
        </w:tc>
        <w:tc>
          <w:tcPr>
            <w:tcW w:w="2835" w:type="dxa"/>
          </w:tcPr>
          <w:p w:rsidR="006D43B3" w:rsidRDefault="006D43B3" w:rsidP="00BB1A2C">
            <w:pPr>
              <w:jc w:val="center"/>
              <w:rPr>
                <w:rFonts w:asciiTheme="majorHAnsi" w:hAnsiTheme="majorHAnsi"/>
                <w:b/>
                <w:sz w:val="24"/>
              </w:rPr>
            </w:pPr>
          </w:p>
        </w:tc>
        <w:tc>
          <w:tcPr>
            <w:tcW w:w="2693" w:type="dxa"/>
          </w:tcPr>
          <w:p w:rsidR="006D43B3" w:rsidRDefault="006D43B3" w:rsidP="00BB1A2C">
            <w:pPr>
              <w:jc w:val="center"/>
              <w:rPr>
                <w:rFonts w:asciiTheme="majorHAnsi" w:hAnsiTheme="majorHAnsi"/>
                <w:b/>
                <w:sz w:val="24"/>
              </w:rPr>
            </w:pPr>
          </w:p>
        </w:tc>
        <w:tc>
          <w:tcPr>
            <w:tcW w:w="1701" w:type="dxa"/>
          </w:tcPr>
          <w:p w:rsidR="006D43B3" w:rsidRDefault="006D43B3" w:rsidP="00BB1A2C">
            <w:pPr>
              <w:jc w:val="center"/>
              <w:rPr>
                <w:rFonts w:asciiTheme="majorHAnsi" w:hAnsiTheme="majorHAnsi"/>
                <w:b/>
                <w:sz w:val="24"/>
              </w:rPr>
            </w:pPr>
          </w:p>
        </w:tc>
      </w:tr>
      <w:tr w:rsidR="006D43B3" w:rsidTr="006D43B3">
        <w:tc>
          <w:tcPr>
            <w:tcW w:w="2802" w:type="dxa"/>
          </w:tcPr>
          <w:p w:rsidR="006D43B3" w:rsidRDefault="006D43B3" w:rsidP="00BB1A2C">
            <w:pPr>
              <w:jc w:val="center"/>
              <w:rPr>
                <w:rFonts w:asciiTheme="majorHAnsi" w:hAnsiTheme="majorHAnsi"/>
                <w:b/>
                <w:sz w:val="24"/>
              </w:rPr>
            </w:pPr>
          </w:p>
        </w:tc>
        <w:tc>
          <w:tcPr>
            <w:tcW w:w="2835" w:type="dxa"/>
          </w:tcPr>
          <w:p w:rsidR="006D43B3" w:rsidRDefault="006D43B3" w:rsidP="00BB1A2C">
            <w:pPr>
              <w:jc w:val="center"/>
              <w:rPr>
                <w:rFonts w:asciiTheme="majorHAnsi" w:hAnsiTheme="majorHAnsi"/>
                <w:b/>
                <w:sz w:val="24"/>
              </w:rPr>
            </w:pPr>
          </w:p>
        </w:tc>
        <w:tc>
          <w:tcPr>
            <w:tcW w:w="2693" w:type="dxa"/>
          </w:tcPr>
          <w:p w:rsidR="006D43B3" w:rsidRDefault="006D43B3" w:rsidP="00BB1A2C">
            <w:pPr>
              <w:jc w:val="center"/>
              <w:rPr>
                <w:rFonts w:asciiTheme="majorHAnsi" w:hAnsiTheme="majorHAnsi"/>
                <w:b/>
                <w:sz w:val="24"/>
              </w:rPr>
            </w:pPr>
          </w:p>
        </w:tc>
        <w:tc>
          <w:tcPr>
            <w:tcW w:w="1701" w:type="dxa"/>
          </w:tcPr>
          <w:p w:rsidR="006D43B3" w:rsidRDefault="006D43B3" w:rsidP="00BB1A2C">
            <w:pPr>
              <w:jc w:val="center"/>
              <w:rPr>
                <w:rFonts w:asciiTheme="majorHAnsi" w:hAnsiTheme="majorHAnsi"/>
                <w:b/>
                <w:sz w:val="24"/>
              </w:rPr>
            </w:pPr>
          </w:p>
        </w:tc>
      </w:tr>
      <w:tr w:rsidR="006D43B3" w:rsidTr="006D43B3">
        <w:tc>
          <w:tcPr>
            <w:tcW w:w="2802" w:type="dxa"/>
          </w:tcPr>
          <w:p w:rsidR="006D43B3" w:rsidRDefault="006D43B3" w:rsidP="00BB1A2C">
            <w:pPr>
              <w:jc w:val="center"/>
              <w:rPr>
                <w:rFonts w:asciiTheme="majorHAnsi" w:hAnsiTheme="majorHAnsi"/>
                <w:b/>
                <w:sz w:val="24"/>
              </w:rPr>
            </w:pPr>
          </w:p>
        </w:tc>
        <w:tc>
          <w:tcPr>
            <w:tcW w:w="2835" w:type="dxa"/>
          </w:tcPr>
          <w:p w:rsidR="006D43B3" w:rsidRDefault="006D43B3" w:rsidP="00BB1A2C">
            <w:pPr>
              <w:jc w:val="center"/>
              <w:rPr>
                <w:rFonts w:asciiTheme="majorHAnsi" w:hAnsiTheme="majorHAnsi"/>
                <w:b/>
                <w:sz w:val="24"/>
              </w:rPr>
            </w:pPr>
          </w:p>
        </w:tc>
        <w:tc>
          <w:tcPr>
            <w:tcW w:w="2693" w:type="dxa"/>
          </w:tcPr>
          <w:p w:rsidR="006D43B3" w:rsidRDefault="006D43B3" w:rsidP="00BB1A2C">
            <w:pPr>
              <w:jc w:val="center"/>
              <w:rPr>
                <w:rFonts w:asciiTheme="majorHAnsi" w:hAnsiTheme="majorHAnsi"/>
                <w:b/>
                <w:sz w:val="24"/>
              </w:rPr>
            </w:pPr>
          </w:p>
        </w:tc>
        <w:tc>
          <w:tcPr>
            <w:tcW w:w="1701" w:type="dxa"/>
          </w:tcPr>
          <w:p w:rsidR="006D43B3" w:rsidRDefault="006D43B3" w:rsidP="00BB1A2C">
            <w:pPr>
              <w:jc w:val="center"/>
              <w:rPr>
                <w:rFonts w:asciiTheme="majorHAnsi" w:hAnsiTheme="majorHAnsi"/>
                <w:b/>
                <w:sz w:val="24"/>
              </w:rPr>
            </w:pPr>
          </w:p>
        </w:tc>
      </w:tr>
      <w:tr w:rsidR="006D43B3" w:rsidTr="006D43B3">
        <w:tc>
          <w:tcPr>
            <w:tcW w:w="2802" w:type="dxa"/>
          </w:tcPr>
          <w:p w:rsidR="006D43B3" w:rsidRDefault="006D43B3" w:rsidP="00BB1A2C">
            <w:pPr>
              <w:jc w:val="center"/>
              <w:rPr>
                <w:rFonts w:asciiTheme="majorHAnsi" w:hAnsiTheme="majorHAnsi"/>
                <w:b/>
                <w:sz w:val="24"/>
              </w:rPr>
            </w:pPr>
          </w:p>
        </w:tc>
        <w:tc>
          <w:tcPr>
            <w:tcW w:w="2835" w:type="dxa"/>
          </w:tcPr>
          <w:p w:rsidR="006D43B3" w:rsidRDefault="006D43B3" w:rsidP="00BB1A2C">
            <w:pPr>
              <w:jc w:val="center"/>
              <w:rPr>
                <w:rFonts w:asciiTheme="majorHAnsi" w:hAnsiTheme="majorHAnsi"/>
                <w:b/>
                <w:sz w:val="24"/>
              </w:rPr>
            </w:pPr>
          </w:p>
        </w:tc>
        <w:tc>
          <w:tcPr>
            <w:tcW w:w="2693" w:type="dxa"/>
          </w:tcPr>
          <w:p w:rsidR="006D43B3" w:rsidRDefault="006D43B3" w:rsidP="00BB1A2C">
            <w:pPr>
              <w:jc w:val="center"/>
              <w:rPr>
                <w:rFonts w:asciiTheme="majorHAnsi" w:hAnsiTheme="majorHAnsi"/>
                <w:b/>
                <w:sz w:val="24"/>
              </w:rPr>
            </w:pPr>
          </w:p>
        </w:tc>
        <w:tc>
          <w:tcPr>
            <w:tcW w:w="1701" w:type="dxa"/>
          </w:tcPr>
          <w:p w:rsidR="006D43B3" w:rsidRDefault="006D43B3" w:rsidP="00BB1A2C">
            <w:pPr>
              <w:jc w:val="center"/>
              <w:rPr>
                <w:rFonts w:asciiTheme="majorHAnsi" w:hAnsiTheme="majorHAnsi"/>
                <w:b/>
                <w:sz w:val="24"/>
              </w:rPr>
            </w:pPr>
          </w:p>
        </w:tc>
      </w:tr>
      <w:tr w:rsidR="006D43B3" w:rsidTr="006D43B3">
        <w:tc>
          <w:tcPr>
            <w:tcW w:w="2802" w:type="dxa"/>
          </w:tcPr>
          <w:p w:rsidR="006D43B3" w:rsidRDefault="006D43B3" w:rsidP="00BB1A2C">
            <w:pPr>
              <w:jc w:val="center"/>
              <w:rPr>
                <w:rFonts w:asciiTheme="majorHAnsi" w:hAnsiTheme="majorHAnsi"/>
                <w:b/>
                <w:sz w:val="24"/>
              </w:rPr>
            </w:pPr>
          </w:p>
        </w:tc>
        <w:tc>
          <w:tcPr>
            <w:tcW w:w="2835" w:type="dxa"/>
          </w:tcPr>
          <w:p w:rsidR="006D43B3" w:rsidRDefault="006D43B3" w:rsidP="00BB1A2C">
            <w:pPr>
              <w:jc w:val="center"/>
              <w:rPr>
                <w:rFonts w:asciiTheme="majorHAnsi" w:hAnsiTheme="majorHAnsi"/>
                <w:b/>
                <w:sz w:val="24"/>
              </w:rPr>
            </w:pPr>
          </w:p>
        </w:tc>
        <w:tc>
          <w:tcPr>
            <w:tcW w:w="2693" w:type="dxa"/>
          </w:tcPr>
          <w:p w:rsidR="006D43B3" w:rsidRDefault="006D43B3" w:rsidP="00BB1A2C">
            <w:pPr>
              <w:jc w:val="center"/>
              <w:rPr>
                <w:rFonts w:asciiTheme="majorHAnsi" w:hAnsiTheme="majorHAnsi"/>
                <w:b/>
                <w:sz w:val="24"/>
              </w:rPr>
            </w:pPr>
          </w:p>
        </w:tc>
        <w:tc>
          <w:tcPr>
            <w:tcW w:w="1701" w:type="dxa"/>
          </w:tcPr>
          <w:p w:rsidR="006D43B3" w:rsidRDefault="006D43B3" w:rsidP="00BB1A2C">
            <w:pPr>
              <w:jc w:val="center"/>
              <w:rPr>
                <w:rFonts w:asciiTheme="majorHAnsi" w:hAnsiTheme="majorHAnsi"/>
                <w:b/>
                <w:sz w:val="24"/>
              </w:rPr>
            </w:pPr>
          </w:p>
        </w:tc>
      </w:tr>
    </w:tbl>
    <w:p w:rsidR="006D43B3" w:rsidRPr="006D43B3" w:rsidRDefault="006D43B3" w:rsidP="00BB1A2C">
      <w:pPr>
        <w:jc w:val="center"/>
        <w:rPr>
          <w:rFonts w:asciiTheme="majorHAnsi" w:hAnsiTheme="majorHAnsi"/>
          <w:b/>
          <w:sz w:val="28"/>
          <w:u w:val="thick"/>
        </w:rPr>
      </w:pPr>
    </w:p>
    <w:p w:rsidR="006D43B3" w:rsidRPr="006D43B3" w:rsidRDefault="006D43B3" w:rsidP="00BB1A2C">
      <w:pPr>
        <w:jc w:val="center"/>
        <w:rPr>
          <w:rFonts w:asciiTheme="majorHAnsi" w:hAnsiTheme="majorHAnsi"/>
          <w:b/>
          <w:sz w:val="28"/>
          <w:u w:val="thick"/>
        </w:rPr>
      </w:pPr>
      <w:r w:rsidRPr="006D43B3">
        <w:rPr>
          <w:rFonts w:asciiTheme="majorHAnsi" w:hAnsiTheme="majorHAnsi"/>
          <w:b/>
          <w:sz w:val="28"/>
          <w:u w:val="thick"/>
        </w:rPr>
        <w:t>UAC APPLICATION (9 Preferences)</w:t>
      </w:r>
    </w:p>
    <w:tbl>
      <w:tblPr>
        <w:tblStyle w:val="TableGrid"/>
        <w:tblW w:w="0" w:type="auto"/>
        <w:tblLook w:val="04A0" w:firstRow="1" w:lastRow="0" w:firstColumn="1" w:lastColumn="0" w:noHBand="0" w:noVBand="1"/>
      </w:tblPr>
      <w:tblGrid>
        <w:gridCol w:w="2802"/>
        <w:gridCol w:w="2835"/>
        <w:gridCol w:w="2693"/>
        <w:gridCol w:w="1701"/>
      </w:tblGrid>
      <w:tr w:rsidR="006D43B3" w:rsidTr="00B4003C">
        <w:tc>
          <w:tcPr>
            <w:tcW w:w="2802" w:type="dxa"/>
          </w:tcPr>
          <w:p w:rsidR="006D43B3" w:rsidRDefault="006D43B3" w:rsidP="00B4003C">
            <w:pPr>
              <w:jc w:val="center"/>
              <w:rPr>
                <w:rFonts w:asciiTheme="majorHAnsi" w:hAnsiTheme="majorHAnsi"/>
                <w:b/>
                <w:sz w:val="24"/>
              </w:rPr>
            </w:pPr>
            <w:r>
              <w:rPr>
                <w:rFonts w:asciiTheme="majorHAnsi" w:hAnsiTheme="majorHAnsi"/>
                <w:b/>
                <w:sz w:val="24"/>
              </w:rPr>
              <w:t>University</w:t>
            </w:r>
          </w:p>
        </w:tc>
        <w:tc>
          <w:tcPr>
            <w:tcW w:w="2835" w:type="dxa"/>
          </w:tcPr>
          <w:p w:rsidR="006D43B3" w:rsidRDefault="006D43B3" w:rsidP="00B4003C">
            <w:pPr>
              <w:jc w:val="center"/>
              <w:rPr>
                <w:rFonts w:asciiTheme="majorHAnsi" w:hAnsiTheme="majorHAnsi"/>
                <w:b/>
                <w:sz w:val="24"/>
              </w:rPr>
            </w:pPr>
            <w:r>
              <w:rPr>
                <w:rFonts w:asciiTheme="majorHAnsi" w:hAnsiTheme="majorHAnsi"/>
                <w:b/>
                <w:sz w:val="24"/>
              </w:rPr>
              <w:t>Course</w:t>
            </w:r>
          </w:p>
        </w:tc>
        <w:tc>
          <w:tcPr>
            <w:tcW w:w="2693" w:type="dxa"/>
          </w:tcPr>
          <w:p w:rsidR="006D43B3" w:rsidRDefault="006D43B3" w:rsidP="00B4003C">
            <w:pPr>
              <w:jc w:val="center"/>
              <w:rPr>
                <w:rFonts w:asciiTheme="majorHAnsi" w:hAnsiTheme="majorHAnsi"/>
                <w:b/>
                <w:sz w:val="24"/>
              </w:rPr>
            </w:pPr>
            <w:r>
              <w:rPr>
                <w:rFonts w:asciiTheme="majorHAnsi" w:hAnsiTheme="majorHAnsi"/>
                <w:b/>
                <w:sz w:val="24"/>
              </w:rPr>
              <w:t>Co</w:t>
            </w:r>
            <w:r w:rsidR="00951995">
              <w:rPr>
                <w:rFonts w:asciiTheme="majorHAnsi" w:hAnsiTheme="majorHAnsi"/>
                <w:b/>
                <w:sz w:val="24"/>
              </w:rPr>
              <w:t>u</w:t>
            </w:r>
            <w:r>
              <w:rPr>
                <w:rFonts w:asciiTheme="majorHAnsi" w:hAnsiTheme="majorHAnsi"/>
                <w:b/>
                <w:sz w:val="24"/>
              </w:rPr>
              <w:t>rse Code</w:t>
            </w:r>
          </w:p>
          <w:p w:rsidR="006D43B3" w:rsidRDefault="006D43B3" w:rsidP="00B4003C">
            <w:pPr>
              <w:jc w:val="center"/>
              <w:rPr>
                <w:rFonts w:asciiTheme="majorHAnsi" w:hAnsiTheme="majorHAnsi"/>
                <w:b/>
                <w:sz w:val="24"/>
              </w:rPr>
            </w:pPr>
            <w:r>
              <w:rPr>
                <w:rFonts w:asciiTheme="majorHAnsi" w:hAnsiTheme="majorHAnsi"/>
                <w:b/>
                <w:sz w:val="20"/>
              </w:rPr>
              <w:t xml:space="preserve">(out of UAC </w:t>
            </w:r>
            <w:r w:rsidRPr="006D43B3">
              <w:rPr>
                <w:rFonts w:asciiTheme="majorHAnsi" w:hAnsiTheme="majorHAnsi"/>
                <w:b/>
                <w:sz w:val="20"/>
              </w:rPr>
              <w:t>booklet)</w:t>
            </w:r>
          </w:p>
        </w:tc>
        <w:tc>
          <w:tcPr>
            <w:tcW w:w="1701" w:type="dxa"/>
          </w:tcPr>
          <w:p w:rsidR="006D43B3" w:rsidRDefault="006D43B3" w:rsidP="00B4003C">
            <w:pPr>
              <w:jc w:val="center"/>
              <w:rPr>
                <w:rFonts w:asciiTheme="majorHAnsi" w:hAnsiTheme="majorHAnsi"/>
                <w:b/>
                <w:sz w:val="24"/>
              </w:rPr>
            </w:pPr>
            <w:r>
              <w:rPr>
                <w:rFonts w:asciiTheme="majorHAnsi" w:hAnsiTheme="majorHAnsi"/>
                <w:b/>
                <w:sz w:val="24"/>
              </w:rPr>
              <w:t>Preference</w:t>
            </w:r>
          </w:p>
          <w:p w:rsidR="006D43B3" w:rsidRDefault="006D43B3" w:rsidP="00B4003C">
            <w:pPr>
              <w:jc w:val="center"/>
              <w:rPr>
                <w:rFonts w:asciiTheme="majorHAnsi" w:hAnsiTheme="majorHAnsi"/>
                <w:b/>
                <w:sz w:val="24"/>
              </w:rPr>
            </w:pPr>
            <w:r>
              <w:rPr>
                <w:rFonts w:asciiTheme="majorHAnsi" w:hAnsiTheme="majorHAnsi"/>
                <w:b/>
                <w:sz w:val="24"/>
              </w:rPr>
              <w:t>(1-9)</w:t>
            </w: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r w:rsidR="006D43B3" w:rsidTr="00B4003C">
        <w:tc>
          <w:tcPr>
            <w:tcW w:w="2802" w:type="dxa"/>
          </w:tcPr>
          <w:p w:rsidR="006D43B3" w:rsidRDefault="006D43B3" w:rsidP="00B4003C">
            <w:pPr>
              <w:jc w:val="center"/>
              <w:rPr>
                <w:rFonts w:asciiTheme="majorHAnsi" w:hAnsiTheme="majorHAnsi"/>
                <w:b/>
                <w:sz w:val="24"/>
              </w:rPr>
            </w:pPr>
          </w:p>
        </w:tc>
        <w:tc>
          <w:tcPr>
            <w:tcW w:w="2835" w:type="dxa"/>
          </w:tcPr>
          <w:p w:rsidR="006D43B3" w:rsidRDefault="006D43B3" w:rsidP="00B4003C">
            <w:pPr>
              <w:jc w:val="center"/>
              <w:rPr>
                <w:rFonts w:asciiTheme="majorHAnsi" w:hAnsiTheme="majorHAnsi"/>
                <w:b/>
                <w:sz w:val="24"/>
              </w:rPr>
            </w:pPr>
          </w:p>
        </w:tc>
        <w:tc>
          <w:tcPr>
            <w:tcW w:w="2693" w:type="dxa"/>
          </w:tcPr>
          <w:p w:rsidR="006D43B3" w:rsidRDefault="006D43B3" w:rsidP="00B4003C">
            <w:pPr>
              <w:jc w:val="center"/>
              <w:rPr>
                <w:rFonts w:asciiTheme="majorHAnsi" w:hAnsiTheme="majorHAnsi"/>
                <w:b/>
                <w:sz w:val="24"/>
              </w:rPr>
            </w:pPr>
          </w:p>
        </w:tc>
        <w:tc>
          <w:tcPr>
            <w:tcW w:w="1701" w:type="dxa"/>
          </w:tcPr>
          <w:p w:rsidR="006D43B3" w:rsidRDefault="006D43B3" w:rsidP="00B4003C">
            <w:pPr>
              <w:jc w:val="center"/>
              <w:rPr>
                <w:rFonts w:asciiTheme="majorHAnsi" w:hAnsiTheme="majorHAnsi"/>
                <w:b/>
                <w:sz w:val="24"/>
              </w:rPr>
            </w:pPr>
          </w:p>
        </w:tc>
      </w:tr>
    </w:tbl>
    <w:p w:rsidR="006D43B3" w:rsidRPr="00BB1A2C" w:rsidRDefault="006D43B3" w:rsidP="006D43B3">
      <w:pPr>
        <w:rPr>
          <w:rFonts w:asciiTheme="majorHAnsi" w:hAnsiTheme="majorHAnsi"/>
          <w:b/>
          <w:sz w:val="24"/>
        </w:rPr>
      </w:pPr>
    </w:p>
    <w:sectPr w:rsidR="006D43B3" w:rsidRPr="00BB1A2C" w:rsidSect="006D43B3">
      <w:type w:val="continuous"/>
      <w:pgSz w:w="11906" w:h="16838"/>
      <w:pgMar w:top="567" w:right="849" w:bottom="426"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C2F"/>
    <w:multiLevelType w:val="hybridMultilevel"/>
    <w:tmpl w:val="9CC2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FA0A78"/>
    <w:multiLevelType w:val="hybridMultilevel"/>
    <w:tmpl w:val="1862DC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5D346D"/>
    <w:multiLevelType w:val="hybridMultilevel"/>
    <w:tmpl w:val="AB5C7B54"/>
    <w:lvl w:ilvl="0" w:tplc="0C090001">
      <w:start w:val="1"/>
      <w:numFmt w:val="bullet"/>
      <w:lvlText w:val=""/>
      <w:lvlJc w:val="left"/>
      <w:pPr>
        <w:ind w:left="720" w:hanging="360"/>
      </w:pPr>
      <w:rPr>
        <w:rFonts w:ascii="Symbol" w:hAnsi="Symbol" w:hint="default"/>
      </w:rPr>
    </w:lvl>
    <w:lvl w:ilvl="1" w:tplc="E8489A56">
      <w:start w:val="5"/>
      <w:numFmt w:val="bullet"/>
      <w:lvlText w:val="•"/>
      <w:lvlJc w:val="left"/>
      <w:pPr>
        <w:ind w:left="1440" w:hanging="360"/>
      </w:pPr>
      <w:rPr>
        <w:rFonts w:ascii="Cambria" w:eastAsiaTheme="minorHAnsi"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4F45A8"/>
    <w:multiLevelType w:val="hybridMultilevel"/>
    <w:tmpl w:val="F9886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024D1F"/>
    <w:multiLevelType w:val="hybridMultilevel"/>
    <w:tmpl w:val="AF80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7B38B3"/>
    <w:multiLevelType w:val="hybridMultilevel"/>
    <w:tmpl w:val="27404D6A"/>
    <w:lvl w:ilvl="0" w:tplc="6FCC4A48">
      <w:start w:val="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3C317C"/>
    <w:multiLevelType w:val="hybridMultilevel"/>
    <w:tmpl w:val="296A3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DC72BD"/>
    <w:multiLevelType w:val="hybridMultilevel"/>
    <w:tmpl w:val="39ACC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8E4225"/>
    <w:multiLevelType w:val="hybridMultilevel"/>
    <w:tmpl w:val="86AE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7"/>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79"/>
    <w:rsid w:val="001F1A73"/>
    <w:rsid w:val="00287879"/>
    <w:rsid w:val="002C1D19"/>
    <w:rsid w:val="004977B4"/>
    <w:rsid w:val="00620188"/>
    <w:rsid w:val="00675454"/>
    <w:rsid w:val="006D43B3"/>
    <w:rsid w:val="007667CB"/>
    <w:rsid w:val="007961A7"/>
    <w:rsid w:val="008A4CA0"/>
    <w:rsid w:val="00951995"/>
    <w:rsid w:val="00986136"/>
    <w:rsid w:val="00AA0E02"/>
    <w:rsid w:val="00AA5C95"/>
    <w:rsid w:val="00AE4E92"/>
    <w:rsid w:val="00B4003C"/>
    <w:rsid w:val="00B64D6E"/>
    <w:rsid w:val="00BB1A2C"/>
    <w:rsid w:val="00CA231B"/>
    <w:rsid w:val="00CB2895"/>
    <w:rsid w:val="00FF3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92"/>
    <w:pPr>
      <w:ind w:left="720"/>
      <w:contextualSpacing/>
    </w:pPr>
  </w:style>
  <w:style w:type="character" w:styleId="Hyperlink">
    <w:name w:val="Hyperlink"/>
    <w:basedOn w:val="DefaultParagraphFont"/>
    <w:uiPriority w:val="99"/>
    <w:unhideWhenUsed/>
    <w:rsid w:val="00BB1A2C"/>
    <w:rPr>
      <w:color w:val="0000FF" w:themeColor="hyperlink"/>
      <w:u w:val="single"/>
    </w:rPr>
  </w:style>
  <w:style w:type="table" w:styleId="TableGrid">
    <w:name w:val="Table Grid"/>
    <w:basedOn w:val="TableNormal"/>
    <w:uiPriority w:val="59"/>
    <w:rsid w:val="006D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A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92"/>
    <w:pPr>
      <w:ind w:left="720"/>
      <w:contextualSpacing/>
    </w:pPr>
  </w:style>
  <w:style w:type="character" w:styleId="Hyperlink">
    <w:name w:val="Hyperlink"/>
    <w:basedOn w:val="DefaultParagraphFont"/>
    <w:uiPriority w:val="99"/>
    <w:unhideWhenUsed/>
    <w:rsid w:val="00BB1A2C"/>
    <w:rPr>
      <w:color w:val="0000FF" w:themeColor="hyperlink"/>
      <w:u w:val="single"/>
    </w:rPr>
  </w:style>
  <w:style w:type="table" w:styleId="TableGrid">
    <w:name w:val="Table Grid"/>
    <w:basedOn w:val="TableNormal"/>
    <w:uiPriority w:val="59"/>
    <w:rsid w:val="006D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A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sc-careersadvisor@lism.catholic.edu.a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1053</TotalTime>
  <Pages>8</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mlynch</dc:creator>
  <cp:lastModifiedBy>mlynch</cp:lastModifiedBy>
  <cp:revision>7</cp:revision>
  <cp:lastPrinted>2014-08-18T00:06:00Z</cp:lastPrinted>
  <dcterms:created xsi:type="dcterms:W3CDTF">2014-08-06T23:45:00Z</dcterms:created>
  <dcterms:modified xsi:type="dcterms:W3CDTF">2014-08-18T00:08:00Z</dcterms:modified>
</cp:coreProperties>
</file>